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BB00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宋体" w:eastAsia="方正小标宋简体"/>
          <w:color w:val="000000"/>
          <w:spacing w:val="-11"/>
          <w:sz w:val="44"/>
          <w:szCs w:val="44"/>
          <w:highlight w:val="none"/>
          <w:lang w:eastAsia="zh-CN"/>
        </w:rPr>
      </w:pPr>
      <w:bookmarkStart w:id="7" w:name="_GoBack"/>
      <w:bookmarkEnd w:id="7"/>
    </w:p>
    <w:p w14:paraId="2CF38A7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宋体" w:eastAsia="方正小标宋简体"/>
          <w:color w:val="000000"/>
          <w:spacing w:val="-11"/>
          <w:sz w:val="44"/>
          <w:szCs w:val="44"/>
          <w:highlight w:val="none"/>
          <w:lang w:eastAsia="zh-CN"/>
        </w:rPr>
      </w:pPr>
    </w:p>
    <w:p w14:paraId="4F603EBC">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rPr>
          <w:rFonts w:hint="eastAsia" w:ascii="方正小标宋简体" w:hAnsi="宋体" w:eastAsia="方正小标宋简体"/>
          <w:color w:val="000000"/>
          <w:spacing w:val="-11"/>
          <w:sz w:val="44"/>
          <w:szCs w:val="44"/>
          <w:highlight w:val="none"/>
          <w:lang w:eastAsia="zh-CN"/>
        </w:rPr>
      </w:pPr>
      <w:r>
        <w:rPr>
          <w:rFonts w:hint="eastAsia" w:ascii="方正小标宋简体" w:hAnsi="宋体" w:eastAsia="方正小标宋简体"/>
          <w:color w:val="000000"/>
          <w:spacing w:val="-11"/>
          <w:sz w:val="44"/>
          <w:szCs w:val="44"/>
          <w:highlight w:val="none"/>
          <w:lang w:eastAsia="zh-CN"/>
        </w:rPr>
        <w:t>关于开展贵州</w:t>
      </w:r>
      <w:r>
        <w:rPr>
          <w:rFonts w:hint="eastAsia" w:ascii="方正小标宋简体" w:hAnsi="宋体" w:eastAsia="方正小标宋简体"/>
          <w:color w:val="000000"/>
          <w:spacing w:val="-11"/>
          <w:sz w:val="44"/>
          <w:szCs w:val="44"/>
          <w:highlight w:val="none"/>
        </w:rPr>
        <w:t>省</w:t>
      </w:r>
      <w:r>
        <w:rPr>
          <w:rFonts w:hint="eastAsia" w:ascii="方正小标宋简体" w:hAnsi="宋体" w:eastAsia="方正小标宋简体"/>
          <w:color w:val="000000"/>
          <w:spacing w:val="-11"/>
          <w:sz w:val="44"/>
          <w:szCs w:val="44"/>
          <w:highlight w:val="none"/>
          <w:lang w:eastAsia="zh-CN"/>
        </w:rPr>
        <w:t>融资担保公司</w:t>
      </w:r>
      <w:r>
        <w:rPr>
          <w:rFonts w:hint="eastAsia" w:ascii="方正小标宋简体" w:hAnsi="宋体" w:eastAsia="方正小标宋简体"/>
          <w:color w:val="000000"/>
          <w:spacing w:val="-11"/>
          <w:sz w:val="44"/>
          <w:szCs w:val="44"/>
          <w:highlight w:val="none"/>
          <w:lang w:val="en-US" w:eastAsia="zh-CN"/>
        </w:rPr>
        <w:t>2024</w:t>
      </w:r>
      <w:r>
        <w:rPr>
          <w:rFonts w:hint="default" w:ascii="方正小标宋简体" w:hAnsi="宋体" w:eastAsia="方正小标宋简体"/>
          <w:color w:val="000000"/>
          <w:spacing w:val="-11"/>
          <w:sz w:val="44"/>
          <w:szCs w:val="44"/>
          <w:highlight w:val="none"/>
        </w:rPr>
        <w:t>年度</w:t>
      </w:r>
      <w:r>
        <w:rPr>
          <w:rFonts w:hint="eastAsia" w:ascii="方正小标宋简体" w:hAnsi="宋体" w:eastAsia="方正小标宋简体"/>
          <w:color w:val="000000"/>
          <w:spacing w:val="-11"/>
          <w:sz w:val="44"/>
          <w:szCs w:val="44"/>
          <w:highlight w:val="none"/>
        </w:rPr>
        <w:br w:type="textWrapping"/>
      </w:r>
      <w:r>
        <w:rPr>
          <w:rFonts w:hint="eastAsia" w:ascii="方正小标宋简体" w:hAnsi="宋体" w:eastAsia="方正小标宋简体"/>
          <w:color w:val="000000"/>
          <w:spacing w:val="-11"/>
          <w:sz w:val="44"/>
          <w:szCs w:val="44"/>
          <w:highlight w:val="none"/>
          <w:lang w:val="en-US" w:eastAsia="zh-CN"/>
        </w:rPr>
        <w:t>有关</w:t>
      </w:r>
      <w:r>
        <w:rPr>
          <w:rFonts w:hint="eastAsia" w:ascii="方正小标宋简体" w:hAnsi="宋体" w:eastAsia="方正小标宋简体"/>
          <w:color w:val="000000"/>
          <w:spacing w:val="-11"/>
          <w:sz w:val="44"/>
          <w:szCs w:val="44"/>
          <w:highlight w:val="none"/>
        </w:rPr>
        <w:t>工作</w:t>
      </w:r>
      <w:r>
        <w:rPr>
          <w:rFonts w:hint="eastAsia" w:ascii="方正小标宋简体" w:hAnsi="宋体" w:eastAsia="方正小标宋简体"/>
          <w:color w:val="000000"/>
          <w:spacing w:val="-11"/>
          <w:sz w:val="44"/>
          <w:szCs w:val="44"/>
          <w:highlight w:val="none"/>
          <w:lang w:eastAsia="zh-CN"/>
        </w:rPr>
        <w:t>的通知</w:t>
      </w:r>
    </w:p>
    <w:p w14:paraId="376F4B5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000000"/>
          <w:sz w:val="32"/>
          <w:szCs w:val="32"/>
          <w:highlight w:val="none"/>
          <w:lang w:eastAsia="zh-CN"/>
        </w:rPr>
      </w:pPr>
      <w:r>
        <w:rPr>
          <w:rFonts w:hint="eastAsia" w:ascii="楷体" w:hAnsi="楷体" w:eastAsia="楷体" w:cs="楷体"/>
          <w:color w:val="000000"/>
          <w:sz w:val="32"/>
          <w:szCs w:val="32"/>
          <w:highlight w:val="none"/>
          <w:lang w:eastAsia="zh-CN"/>
        </w:rPr>
        <w:t>（</w:t>
      </w:r>
      <w:r>
        <w:rPr>
          <w:rFonts w:hint="eastAsia" w:ascii="楷体" w:hAnsi="楷体" w:eastAsia="楷体" w:cs="楷体"/>
          <w:color w:val="000000"/>
          <w:sz w:val="32"/>
          <w:szCs w:val="32"/>
          <w:highlight w:val="none"/>
          <w:lang w:val="en-US" w:eastAsia="zh-CN"/>
        </w:rPr>
        <w:t>征求意见稿</w:t>
      </w:r>
      <w:r>
        <w:rPr>
          <w:rFonts w:hint="eastAsia" w:ascii="楷体" w:hAnsi="楷体" w:eastAsia="楷体" w:cs="楷体"/>
          <w:color w:val="000000"/>
          <w:sz w:val="32"/>
          <w:szCs w:val="32"/>
          <w:highlight w:val="none"/>
          <w:lang w:eastAsia="zh-CN"/>
        </w:rPr>
        <w:t>）</w:t>
      </w:r>
    </w:p>
    <w:p w14:paraId="0B15E2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000000"/>
          <w:sz w:val="32"/>
          <w:szCs w:val="32"/>
          <w:highlight w:val="none"/>
          <w:lang w:eastAsia="zh-CN"/>
        </w:rPr>
      </w:pPr>
    </w:p>
    <w:p w14:paraId="581656D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kern w:val="0"/>
          <w:sz w:val="31"/>
          <w:szCs w:val="31"/>
          <w:highlight w:val="none"/>
          <w:lang w:val="en-US" w:eastAsia="zh-CN" w:bidi="ar"/>
        </w:rPr>
        <w:t>各市（州）、贵安新区</w:t>
      </w:r>
      <w:r>
        <w:rPr>
          <w:rFonts w:hint="eastAsia" w:ascii="仿宋_GB2312" w:hAnsi="仿宋_GB2312" w:eastAsia="仿宋_GB2312" w:cs="仿宋_GB2312"/>
          <w:color w:val="000000"/>
          <w:kern w:val="0"/>
          <w:sz w:val="31"/>
          <w:szCs w:val="31"/>
          <w:highlight w:val="none"/>
          <w:lang w:val="en-US" w:eastAsia="zh-CN" w:bidi="ar"/>
        </w:rPr>
        <w:t>地方金融管理部门</w:t>
      </w:r>
      <w:r>
        <w:rPr>
          <w:rFonts w:ascii="仿宋_GB2312" w:hAnsi="仿宋_GB2312" w:eastAsia="仿宋_GB2312" w:cs="仿宋_GB2312"/>
          <w:color w:val="000000"/>
          <w:kern w:val="0"/>
          <w:sz w:val="31"/>
          <w:szCs w:val="31"/>
          <w:highlight w:val="none"/>
          <w:lang w:val="en-US" w:eastAsia="zh-CN" w:bidi="ar"/>
        </w:rPr>
        <w:t>，各县（市、区、特区）地方金融</w:t>
      </w:r>
      <w:r>
        <w:rPr>
          <w:rFonts w:hint="eastAsia" w:ascii="仿宋_GB2312" w:hAnsi="仿宋_GB2312" w:eastAsia="仿宋_GB2312" w:cs="仿宋_GB2312"/>
          <w:color w:val="000000"/>
          <w:kern w:val="0"/>
          <w:sz w:val="31"/>
          <w:szCs w:val="31"/>
          <w:highlight w:val="none"/>
          <w:lang w:val="en-US" w:eastAsia="zh-CN" w:bidi="ar"/>
        </w:rPr>
        <w:t>管理部门</w:t>
      </w:r>
      <w:r>
        <w:rPr>
          <w:rFonts w:ascii="仿宋_GB2312" w:hAnsi="仿宋_GB2312" w:eastAsia="仿宋_GB2312" w:cs="仿宋_GB2312"/>
          <w:color w:val="000000"/>
          <w:kern w:val="0"/>
          <w:sz w:val="31"/>
          <w:szCs w:val="31"/>
          <w:highlight w:val="none"/>
          <w:lang w:val="en-US" w:eastAsia="zh-CN" w:bidi="ar"/>
        </w:rPr>
        <w:t>，</w:t>
      </w:r>
      <w:r>
        <w:rPr>
          <w:rFonts w:hint="eastAsia" w:ascii="仿宋_GB2312" w:hAnsi="仿宋_GB2312" w:eastAsia="仿宋_GB2312" w:cs="仿宋_GB2312"/>
          <w:color w:val="000000"/>
          <w:sz w:val="32"/>
          <w:szCs w:val="32"/>
          <w:highlight w:val="none"/>
          <w:lang w:eastAsia="zh-CN"/>
        </w:rPr>
        <w:t>省担保业协会，</w:t>
      </w:r>
      <w:r>
        <w:rPr>
          <w:rFonts w:hint="eastAsia" w:ascii="仿宋_GB2312" w:hAnsi="仿宋_GB2312" w:eastAsia="仿宋_GB2312" w:cs="仿宋_GB2312"/>
          <w:color w:val="000000"/>
          <w:sz w:val="32"/>
          <w:szCs w:val="32"/>
          <w:highlight w:val="none"/>
        </w:rPr>
        <w:t>各</w:t>
      </w:r>
      <w:r>
        <w:rPr>
          <w:rFonts w:hint="eastAsia" w:ascii="仿宋_GB2312" w:hAnsi="仿宋_GB2312" w:eastAsia="仿宋_GB2312" w:cs="仿宋_GB2312"/>
          <w:color w:val="000000"/>
          <w:sz w:val="32"/>
          <w:szCs w:val="32"/>
          <w:highlight w:val="none"/>
          <w:lang w:eastAsia="zh-CN"/>
        </w:rPr>
        <w:t>融资担保公司</w:t>
      </w:r>
      <w:r>
        <w:rPr>
          <w:rFonts w:hint="eastAsia" w:ascii="仿宋_GB2312" w:hAnsi="仿宋_GB2312" w:eastAsia="仿宋_GB2312" w:cs="仿宋_GB2312"/>
          <w:color w:val="000000"/>
          <w:sz w:val="32"/>
          <w:szCs w:val="32"/>
          <w:highlight w:val="none"/>
        </w:rPr>
        <w:t>：</w:t>
      </w:r>
    </w:p>
    <w:p w14:paraId="1A7150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kern w:val="2"/>
          <w:sz w:val="32"/>
          <w:szCs w:val="32"/>
          <w:highlight w:val="none"/>
          <w:lang w:val="en-US" w:eastAsia="zh-CN" w:bidi="ar"/>
        </w:rPr>
        <w:t>按照中央及省关于加强地方金融组织监管的有关要求，加强</w:t>
      </w:r>
      <w:r>
        <w:rPr>
          <w:rFonts w:hint="eastAsia" w:eastAsia="仿宋_GB2312" w:cs="Times New Roman"/>
          <w:kern w:val="2"/>
          <w:sz w:val="32"/>
          <w:szCs w:val="32"/>
          <w:highlight w:val="none"/>
          <w:lang w:val="en-US" w:eastAsia="zh-CN" w:bidi="ar"/>
        </w:rPr>
        <w:t>融资担保公司</w:t>
      </w:r>
      <w:r>
        <w:rPr>
          <w:rFonts w:hint="default" w:ascii="Times New Roman" w:hAnsi="Times New Roman" w:eastAsia="仿宋_GB2312" w:cs="Times New Roman"/>
          <w:kern w:val="2"/>
          <w:sz w:val="32"/>
          <w:szCs w:val="32"/>
          <w:highlight w:val="none"/>
          <w:lang w:val="en-US" w:eastAsia="zh-CN" w:bidi="ar"/>
        </w:rPr>
        <w:t>监督管理，促进</w:t>
      </w:r>
      <w:r>
        <w:rPr>
          <w:rFonts w:hint="eastAsia" w:eastAsia="仿宋_GB2312" w:cs="Times New Roman"/>
          <w:kern w:val="2"/>
          <w:sz w:val="32"/>
          <w:szCs w:val="32"/>
          <w:highlight w:val="none"/>
          <w:lang w:val="en-US" w:eastAsia="zh-CN" w:bidi="ar"/>
        </w:rPr>
        <w:t>融资担保行业</w:t>
      </w:r>
      <w:r>
        <w:rPr>
          <w:rFonts w:hint="default" w:ascii="Times New Roman" w:hAnsi="Times New Roman" w:eastAsia="仿宋_GB2312" w:cs="Times New Roman"/>
          <w:kern w:val="2"/>
          <w:sz w:val="32"/>
          <w:szCs w:val="32"/>
          <w:highlight w:val="none"/>
          <w:lang w:val="en-US" w:eastAsia="zh-CN" w:bidi="ar"/>
        </w:rPr>
        <w:t>健康发展，防范金融风险，</w:t>
      </w:r>
      <w:r>
        <w:rPr>
          <w:rFonts w:hint="eastAsia" w:ascii="仿宋_GB2312" w:hAnsi="仿宋_GB2312" w:eastAsia="仿宋_GB2312" w:cs="仿宋_GB2312"/>
          <w:color w:val="000000"/>
          <w:sz w:val="32"/>
          <w:szCs w:val="32"/>
          <w:highlight w:val="none"/>
        </w:rPr>
        <w:t>根据</w:t>
      </w:r>
      <w:r>
        <w:rPr>
          <w:rFonts w:hint="eastAsia" w:ascii="仿宋_GB2312" w:hAnsi="仿宋_GB2312" w:eastAsia="仿宋_GB2312" w:cs="仿宋_GB2312"/>
          <w:sz w:val="32"/>
          <w:szCs w:val="32"/>
          <w:highlight w:val="none"/>
        </w:rPr>
        <w:t>《融资担保公司监督管理条例》（国务院令2017年第683号）、《关于印发〈融资担保公司监督管理</w:t>
      </w:r>
      <w:r>
        <w:rPr>
          <w:rFonts w:hint="eastAsia" w:ascii="仿宋_GB2312" w:hAnsi="仿宋_GB2312" w:eastAsia="仿宋_GB2312" w:cs="仿宋_GB2312"/>
          <w:sz w:val="32"/>
          <w:szCs w:val="32"/>
          <w:highlight w:val="none"/>
          <w:lang w:val="zh-CN"/>
        </w:rPr>
        <w:t>条例〉</w:t>
      </w:r>
      <w:r>
        <w:rPr>
          <w:rFonts w:hint="eastAsia" w:ascii="仿宋_GB2312" w:hAnsi="仿宋_GB2312" w:eastAsia="仿宋_GB2312" w:cs="仿宋_GB2312"/>
          <w:sz w:val="32"/>
          <w:szCs w:val="32"/>
          <w:highlight w:val="none"/>
        </w:rPr>
        <w:t>四项配套制度的通知》（银保监发〔2018〕1号）、《贵州省地方金融监督管理条例》《省地方金融监管局关于修订印发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贵州省融资担保公司年检实施细则</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rPr>
        <w:t>的通知》（黔金监发〔2020〕8号）（以下简称《年检细则》）</w:t>
      </w:r>
      <w:r>
        <w:rPr>
          <w:rFonts w:hint="eastAsia" w:ascii="仿宋_GB2312" w:hAnsi="仿宋_GB2312" w:eastAsia="仿宋_GB2312" w:cs="仿宋_GB2312"/>
          <w:color w:val="000000"/>
          <w:sz w:val="32"/>
          <w:szCs w:val="32"/>
          <w:highlight w:val="none"/>
          <w:lang w:val="en-US" w:eastAsia="zh-CN"/>
        </w:rPr>
        <w:t>等有关规定</w:t>
      </w:r>
      <w:r>
        <w:rPr>
          <w:rFonts w:hint="eastAsia" w:ascii="仿宋_GB2312" w:hAnsi="仿宋_GB2312" w:eastAsia="仿宋_GB2312" w:cs="仿宋_GB2312"/>
          <w:color w:val="000000"/>
          <w:sz w:val="32"/>
          <w:szCs w:val="32"/>
          <w:highlight w:val="none"/>
        </w:rPr>
        <w:t>，</w:t>
      </w:r>
      <w:r>
        <w:rPr>
          <w:rFonts w:hint="default" w:ascii="Times New Roman" w:hAnsi="Times New Roman" w:eastAsia="仿宋_GB2312" w:cs="Times New Roman"/>
          <w:kern w:val="2"/>
          <w:sz w:val="32"/>
          <w:szCs w:val="32"/>
          <w:highlight w:val="none"/>
          <w:lang w:val="en-US" w:eastAsia="zh-CN" w:bidi="ar"/>
        </w:rPr>
        <w:t>贵州省地方金融管理局（以下简称“省地方金融管理局”）决定对全省</w:t>
      </w:r>
      <w:r>
        <w:rPr>
          <w:rFonts w:hint="eastAsia" w:eastAsia="仿宋_GB2312" w:cs="Times New Roman"/>
          <w:kern w:val="2"/>
          <w:sz w:val="32"/>
          <w:szCs w:val="32"/>
          <w:highlight w:val="none"/>
          <w:lang w:val="en-US" w:eastAsia="zh-CN" w:bidi="ar"/>
        </w:rPr>
        <w:t>融资担保公司</w:t>
      </w:r>
      <w:r>
        <w:rPr>
          <w:rFonts w:hint="default" w:ascii="Times New Roman" w:hAnsi="Times New Roman" w:eastAsia="仿宋_GB2312" w:cs="Times New Roman"/>
          <w:kern w:val="2"/>
          <w:sz w:val="32"/>
          <w:szCs w:val="32"/>
          <w:highlight w:val="none"/>
          <w:lang w:val="en-US" w:eastAsia="zh-CN" w:bidi="ar"/>
        </w:rPr>
        <w:t>开展2024年度</w:t>
      </w:r>
      <w:r>
        <w:rPr>
          <w:rFonts w:hint="eastAsia" w:eastAsia="仿宋_GB2312" w:cs="Times New Roman"/>
          <w:kern w:val="2"/>
          <w:sz w:val="32"/>
          <w:szCs w:val="32"/>
          <w:highlight w:val="none"/>
          <w:lang w:val="en-US" w:eastAsia="zh-CN" w:bidi="ar"/>
        </w:rPr>
        <w:t>年检，</w:t>
      </w:r>
      <w:r>
        <w:rPr>
          <w:rFonts w:hint="default" w:ascii="Times New Roman" w:hAnsi="Times New Roman" w:eastAsia="仿宋_GB2312" w:cs="Times New Roman"/>
          <w:color w:val="000000"/>
          <w:sz w:val="32"/>
          <w:szCs w:val="32"/>
          <w:highlight w:val="none"/>
        </w:rPr>
        <w:t>现就</w:t>
      </w:r>
      <w:r>
        <w:rPr>
          <w:rFonts w:hint="default" w:ascii="Times New Roman" w:hAnsi="Times New Roman" w:eastAsia="仿宋_GB2312" w:cs="Times New Roman"/>
          <w:color w:val="000000"/>
          <w:sz w:val="32"/>
          <w:szCs w:val="32"/>
          <w:highlight w:val="none"/>
          <w:lang w:eastAsia="zh-CN"/>
        </w:rPr>
        <w:t>有关事项通知如下：</w:t>
      </w:r>
    </w:p>
    <w:p w14:paraId="36CD6D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color w:val="000000"/>
          <w:sz w:val="32"/>
          <w:szCs w:val="32"/>
          <w:highlight w:val="none"/>
          <w:lang w:val="en-US" w:eastAsia="zh-CN"/>
        </w:rPr>
        <w:t>一、年审对象及范围</w:t>
      </w:r>
    </w:p>
    <w:p w14:paraId="3FF8A9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highlight w:val="none"/>
          <w:lang w:val="en-US" w:eastAsia="zh-CN"/>
        </w:rPr>
        <w:t>（一）年检对象。</w:t>
      </w:r>
      <w:r>
        <w:rPr>
          <w:rFonts w:hint="default" w:ascii="Times New Roman" w:hAnsi="Times New Roman" w:eastAsia="仿宋_GB2312" w:cs="Times New Roman"/>
          <w:sz w:val="32"/>
          <w:szCs w:val="32"/>
          <w:highlight w:val="none"/>
          <w:lang w:val="en-US" w:eastAsia="zh-CN"/>
        </w:rPr>
        <w:t>截至2024年12月31日，在本省行政区域内依法设立、取得《</w:t>
      </w:r>
      <w:r>
        <w:rPr>
          <w:rFonts w:hint="eastAsia" w:ascii="Times New Roman" w:hAnsi="Times New Roman" w:eastAsia="仿宋_GB2312" w:cs="Times New Roman"/>
          <w:sz w:val="32"/>
          <w:szCs w:val="32"/>
          <w:highlight w:val="none"/>
          <w:lang w:val="en-US" w:eastAsia="zh-CN"/>
        </w:rPr>
        <w:t>融资担保业务经营许可证</w:t>
      </w:r>
      <w:r>
        <w:rPr>
          <w:rFonts w:hint="default" w:ascii="Times New Roman" w:hAnsi="Times New Roman" w:eastAsia="仿宋_GB2312" w:cs="Times New Roman"/>
          <w:sz w:val="32"/>
          <w:szCs w:val="32"/>
          <w:highlight w:val="none"/>
          <w:lang w:val="en-US" w:eastAsia="zh-CN"/>
        </w:rPr>
        <w:t>》（以下简称“许可证”）且已经通过2023年</w:t>
      </w:r>
      <w:r>
        <w:rPr>
          <w:rFonts w:hint="eastAsia" w:ascii="Times New Roman" w:hAnsi="Times New Roman" w:eastAsia="仿宋_GB2312" w:cs="Times New Roman"/>
          <w:sz w:val="32"/>
          <w:szCs w:val="32"/>
          <w:highlight w:val="none"/>
          <w:lang w:val="en-US" w:eastAsia="zh-CN"/>
        </w:rPr>
        <w:t>年检</w:t>
      </w:r>
      <w:r>
        <w:rPr>
          <w:rFonts w:hint="default"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融资担保</w:t>
      </w:r>
      <w:r>
        <w:rPr>
          <w:rFonts w:hint="eastAsia" w:eastAsia="仿宋_GB2312" w:cs="Times New Roman"/>
          <w:sz w:val="32"/>
          <w:szCs w:val="32"/>
          <w:highlight w:val="none"/>
          <w:lang w:val="en-US" w:eastAsia="zh-CN"/>
        </w:rPr>
        <w:t>公司</w:t>
      </w:r>
      <w:r>
        <w:rPr>
          <w:rFonts w:hint="default" w:ascii="Times New Roman" w:hAnsi="Times New Roman" w:eastAsia="仿宋_GB2312" w:cs="Times New Roman"/>
          <w:sz w:val="32"/>
          <w:szCs w:val="32"/>
          <w:highlight w:val="none"/>
          <w:lang w:val="en-US" w:eastAsia="zh-CN"/>
        </w:rPr>
        <w:t>法人机构及分支机构</w:t>
      </w:r>
      <w:r>
        <w:rPr>
          <w:rFonts w:hint="eastAsia" w:eastAsia="仿宋_GB2312" w:cs="Times New Roman"/>
          <w:sz w:val="32"/>
          <w:szCs w:val="32"/>
          <w:highlight w:val="none"/>
          <w:lang w:val="en-US" w:eastAsia="zh-CN"/>
        </w:rPr>
        <w:t>（附件X）</w:t>
      </w:r>
      <w:r>
        <w:rPr>
          <w:rFonts w:hint="default" w:ascii="Times New Roman" w:hAnsi="Times New Roman" w:eastAsia="仿宋_GB2312" w:cs="Times New Roman"/>
          <w:sz w:val="32"/>
          <w:szCs w:val="32"/>
          <w:highlight w:val="none"/>
          <w:lang w:val="en-US" w:eastAsia="zh-CN"/>
        </w:rPr>
        <w:t>。</w:t>
      </w:r>
    </w:p>
    <w:p w14:paraId="2497B8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（二）年检范围。</w:t>
      </w:r>
      <w:r>
        <w:rPr>
          <w:rFonts w:hint="default" w:ascii="Times New Roman" w:hAnsi="Times New Roman" w:eastAsia="仿宋_GB2312" w:cs="Times New Roman"/>
          <w:kern w:val="2"/>
          <w:sz w:val="32"/>
          <w:szCs w:val="32"/>
          <w:highlight w:val="none"/>
          <w:lang w:val="en-US" w:eastAsia="zh-CN" w:bidi="ar"/>
        </w:rPr>
        <w:t>2024年1月1日至2024年12月31日期间，</w:t>
      </w:r>
      <w:r>
        <w:rPr>
          <w:rFonts w:hint="eastAsia" w:eastAsia="仿宋_GB2312" w:cs="Times New Roman"/>
          <w:kern w:val="2"/>
          <w:sz w:val="32"/>
          <w:szCs w:val="32"/>
          <w:highlight w:val="none"/>
          <w:lang w:val="en-US" w:eastAsia="zh-CN" w:bidi="ar"/>
        </w:rPr>
        <w:t>融资担保公司的</w:t>
      </w:r>
      <w:r>
        <w:rPr>
          <w:rFonts w:hint="default" w:ascii="Times New Roman" w:hAnsi="Times New Roman" w:eastAsia="仿宋_GB2312" w:cs="Times New Roman"/>
          <w:kern w:val="2"/>
          <w:sz w:val="32"/>
          <w:szCs w:val="32"/>
          <w:highlight w:val="none"/>
          <w:lang w:val="en-US" w:eastAsia="zh-CN" w:bidi="ar"/>
        </w:rPr>
        <w:t>公司治理、内控管理、利益相关方及社会责任、配合监管等方面情况，重大事项可追溯或者延伸审查。</w:t>
      </w:r>
    </w:p>
    <w:p w14:paraId="5F26AA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二、年检内容</w:t>
      </w:r>
    </w:p>
    <w:p w14:paraId="7A80CD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（一）融资担保公司基本证照情况。</w:t>
      </w:r>
    </w:p>
    <w:p w14:paraId="6CA588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（二）融资担保公司财务管理情况。</w:t>
      </w:r>
    </w:p>
    <w:p w14:paraId="0593FB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（三）融资担保公司经营指标情况。</w:t>
      </w:r>
    </w:p>
    <w:p w14:paraId="7CE53F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（四）融资担保公司风险指标情况。</w:t>
      </w:r>
    </w:p>
    <w:p w14:paraId="465018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（五）融资担保公司合规经营情况。</w:t>
      </w:r>
    </w:p>
    <w:p w14:paraId="445B2A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（六）融资担保公司客户保证金管理情况。</w:t>
      </w:r>
    </w:p>
    <w:p w14:paraId="53A81C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（七）融资担保公司未到期责任准备金、担保赔偿准备金计提情况，财务会计报告、统计资料、股东大会或董事会决议等文件和资料提交情况。</w:t>
      </w:r>
    </w:p>
    <w:p w14:paraId="5EEE5F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（八）重大风险事件报告情况。</w:t>
      </w:r>
    </w:p>
    <w:p w14:paraId="2DAE8F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（九）高管人员和从业人员守法经营情况。</w:t>
      </w:r>
    </w:p>
    <w:p w14:paraId="7C1DC2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（十）融资担保公司党组织的建设情况。</w:t>
      </w:r>
    </w:p>
    <w:p w14:paraId="6FF26DAC">
      <w:pPr>
        <w:pageBreakBefore w:val="0"/>
        <w:kinsoku/>
        <w:wordWrap/>
        <w:overflowPunct/>
        <w:topLinePunct w:val="0"/>
        <w:autoSpaceDE/>
        <w:bidi w:val="0"/>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（十一）融资担保公司消费者权益保护制度建设及执行方面等情况，信访投诉及处理情况。</w:t>
      </w:r>
    </w:p>
    <w:p w14:paraId="1161F9C7">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（十二）配合监管方面情况。</w:t>
      </w:r>
      <w:r>
        <w:rPr>
          <w:rFonts w:hint="eastAsia" w:ascii="Times New Roman" w:hAnsi="Times New Roman" w:eastAsia="仿宋_GB2312" w:cs="Times New Roman"/>
          <w:sz w:val="32"/>
          <w:szCs w:val="32"/>
          <w:highlight w:val="none"/>
          <w:lang w:val="en-US" w:eastAsia="zh-CN"/>
        </w:rPr>
        <w:t>1.遵守相关监管指标情况；2.</w:t>
      </w:r>
      <w:r>
        <w:rPr>
          <w:rFonts w:hint="eastAsia" w:ascii="仿宋_GB2312" w:hAnsi="仿宋_GB2312" w:eastAsia="仿宋_GB2312" w:cs="仿宋_GB2312"/>
          <w:sz w:val="32"/>
          <w:szCs w:val="32"/>
          <w:highlight w:val="none"/>
          <w:lang w:val="en-US" w:eastAsia="zh-CN"/>
        </w:rPr>
        <w:t>报送公司有关数据信息情况；3.配合监管部门依法实施的监管约谈、监督检查等情况；4.落实监管部门整改要求情况等。</w:t>
      </w:r>
    </w:p>
    <w:p w14:paraId="0F543F38">
      <w:pPr>
        <w:pageBreakBefore w:val="0"/>
        <w:kinsoku/>
        <w:wordWrap/>
        <w:overflowPunct/>
        <w:topLinePunct w:val="0"/>
        <w:autoSpaceDE/>
        <w:bidi w:val="0"/>
        <w:spacing w:line="560" w:lineRule="exact"/>
        <w:ind w:left="0" w:lef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lang w:val="en-US" w:eastAsia="zh-CN"/>
        </w:rPr>
        <w:t>（十三）涉黑涉恶方面有关情况。</w:t>
      </w:r>
    </w:p>
    <w:p w14:paraId="4F7C43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（十四）根据审慎监管需要审查的其他情况。</w:t>
      </w:r>
    </w:p>
    <w:p w14:paraId="00182C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三、年检材料</w:t>
      </w:r>
    </w:p>
    <w:p w14:paraId="085FD345">
      <w:pPr>
        <w:pageBreakBefore w:val="0"/>
        <w:kinsoku/>
        <w:wordWrap/>
        <w:overflowPunct/>
        <w:topLinePunct w:val="0"/>
        <w:autoSpaceDE/>
        <w:bidi w:val="0"/>
        <w:spacing w:line="560"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参加2024年度年</w:t>
      </w:r>
      <w:r>
        <w:rPr>
          <w:rFonts w:hint="eastAsia" w:eastAsia="仿宋_GB2312" w:cs="Times New Roman"/>
          <w:color w:val="000000"/>
          <w:sz w:val="32"/>
          <w:szCs w:val="32"/>
          <w:highlight w:val="none"/>
          <w:lang w:val="en-US" w:eastAsia="zh-CN"/>
        </w:rPr>
        <w:t>检</w:t>
      </w:r>
      <w:r>
        <w:rPr>
          <w:rFonts w:hint="default" w:ascii="Times New Roman" w:hAnsi="Times New Roman" w:eastAsia="仿宋_GB2312" w:cs="Times New Roman"/>
          <w:color w:val="000000"/>
          <w:sz w:val="32"/>
          <w:szCs w:val="32"/>
          <w:highlight w:val="none"/>
          <w:lang w:val="en-US" w:eastAsia="zh-CN"/>
        </w:rPr>
        <w:t>的</w:t>
      </w:r>
      <w:r>
        <w:rPr>
          <w:rFonts w:hint="eastAsia" w:ascii="Times New Roman" w:hAnsi="Times New Roman" w:eastAsia="仿宋_GB2312" w:cs="Times New Roman"/>
          <w:color w:val="000000"/>
          <w:sz w:val="32"/>
          <w:szCs w:val="32"/>
          <w:highlight w:val="none"/>
          <w:lang w:val="en-US" w:eastAsia="zh-CN"/>
        </w:rPr>
        <w:t>融资担保公司</w:t>
      </w:r>
      <w:r>
        <w:rPr>
          <w:rFonts w:hint="default" w:ascii="Times New Roman" w:hAnsi="Times New Roman" w:eastAsia="仿宋_GB2312" w:cs="Times New Roman"/>
          <w:color w:val="000000"/>
          <w:sz w:val="32"/>
          <w:szCs w:val="32"/>
          <w:highlight w:val="none"/>
          <w:lang w:val="en-US" w:eastAsia="zh-CN"/>
        </w:rPr>
        <w:t>应当</w:t>
      </w:r>
      <w:r>
        <w:rPr>
          <w:rFonts w:hint="eastAsia" w:eastAsia="仿宋_GB2312" w:cs="Times New Roman"/>
          <w:color w:val="000000"/>
          <w:sz w:val="32"/>
          <w:szCs w:val="32"/>
          <w:highlight w:val="none"/>
          <w:lang w:val="en-US" w:eastAsia="zh-CN"/>
        </w:rPr>
        <w:t>按照本通知附件8的格式要求制作并</w:t>
      </w:r>
      <w:r>
        <w:rPr>
          <w:rFonts w:hint="default" w:ascii="Times New Roman" w:hAnsi="Times New Roman" w:eastAsia="仿宋_GB2312" w:cs="Times New Roman"/>
          <w:color w:val="000000"/>
          <w:sz w:val="32"/>
          <w:szCs w:val="32"/>
          <w:highlight w:val="none"/>
          <w:lang w:val="en-US" w:eastAsia="zh-CN"/>
        </w:rPr>
        <w:t>真实、准确、完整地提交下列年</w:t>
      </w:r>
      <w:r>
        <w:rPr>
          <w:rFonts w:hint="eastAsia" w:eastAsia="仿宋_GB2312" w:cs="Times New Roman"/>
          <w:color w:val="000000"/>
          <w:sz w:val="32"/>
          <w:szCs w:val="32"/>
          <w:highlight w:val="none"/>
          <w:lang w:val="en-US" w:eastAsia="zh-CN"/>
        </w:rPr>
        <w:t>检</w:t>
      </w:r>
      <w:r>
        <w:rPr>
          <w:rFonts w:hint="default" w:ascii="Times New Roman" w:hAnsi="Times New Roman" w:eastAsia="仿宋_GB2312" w:cs="Times New Roman"/>
          <w:color w:val="000000"/>
          <w:sz w:val="32"/>
          <w:szCs w:val="32"/>
          <w:highlight w:val="none"/>
          <w:lang w:val="en-US" w:eastAsia="zh-CN"/>
        </w:rPr>
        <w:t>材料：</w:t>
      </w:r>
    </w:p>
    <w:p w14:paraId="209A2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bookmarkStart w:id="0" w:name="bookmark18"/>
      <w:bookmarkEnd w:id="0"/>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融资担保公司年检报告书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p>
    <w:p w14:paraId="03A6D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融资担保公司业务经营许可证（正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副本）原件及复印件、营业执照副本原件及复印件，复印件需加盖融资担保公司公章</w:t>
      </w:r>
      <w:r>
        <w:rPr>
          <w:rFonts w:hint="eastAsia" w:ascii="仿宋_GB2312" w:hAnsi="仿宋_GB2312" w:eastAsia="仿宋_GB2312" w:cs="仿宋_GB2312"/>
          <w:sz w:val="32"/>
          <w:szCs w:val="32"/>
          <w:highlight w:val="none"/>
          <w:lang w:eastAsia="zh-CN"/>
        </w:rPr>
        <w:t>。</w:t>
      </w:r>
    </w:p>
    <w:p w14:paraId="72F28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融资担保公司</w:t>
      </w:r>
      <w:r>
        <w:rPr>
          <w:rFonts w:hint="eastAsia" w:ascii="仿宋_GB2312" w:hAnsi="仿宋_GB2312" w:eastAsia="仿宋_GB2312" w:cs="仿宋_GB2312"/>
          <w:sz w:val="32"/>
          <w:szCs w:val="32"/>
          <w:highlight w:val="none"/>
          <w:lang w:eastAsia="zh-CN"/>
        </w:rPr>
        <w:t>所有</w:t>
      </w:r>
      <w:r>
        <w:rPr>
          <w:rFonts w:hint="eastAsia" w:ascii="仿宋_GB2312" w:hAnsi="仿宋_GB2312" w:eastAsia="仿宋_GB2312" w:cs="仿宋_GB2312"/>
          <w:sz w:val="32"/>
          <w:szCs w:val="32"/>
          <w:highlight w:val="none"/>
        </w:rPr>
        <w:t>银行账户</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2024年</w:t>
      </w:r>
      <w:r>
        <w:rPr>
          <w:rFonts w:hint="default" w:ascii="Times New Roman" w:hAnsi="Times New Roman" w:eastAsia="仿宋_GB2312" w:cs="Times New Roman"/>
          <w:color w:val="000000"/>
          <w:sz w:val="32"/>
          <w:szCs w:val="32"/>
          <w:highlight w:val="none"/>
          <w:lang w:val="en-US" w:eastAsia="zh-CN"/>
        </w:rPr>
        <w:t>全年账户</w:t>
      </w:r>
      <w:r>
        <w:rPr>
          <w:rFonts w:hint="eastAsia" w:eastAsia="仿宋_GB2312" w:cs="Times New Roman"/>
          <w:color w:val="000000"/>
          <w:sz w:val="32"/>
          <w:szCs w:val="32"/>
          <w:highlight w:val="none"/>
          <w:lang w:val="en-US" w:eastAsia="zh-CN"/>
        </w:rPr>
        <w:t>汇总表</w:t>
      </w:r>
      <w:r>
        <w:rPr>
          <w:rFonts w:hint="eastAsia" w:ascii="仿宋_GB2312" w:hAnsi="仿宋_GB2312" w:eastAsia="仿宋_GB2312" w:cs="仿宋_GB2312"/>
          <w:sz w:val="32"/>
          <w:szCs w:val="32"/>
          <w:highlight w:val="none"/>
        </w:rPr>
        <w:t>（附件3）</w:t>
      </w:r>
      <w:r>
        <w:rPr>
          <w:rFonts w:hint="eastAsia" w:eastAsia="仿宋_GB2312" w:cs="Times New Roman"/>
          <w:color w:val="000000"/>
          <w:sz w:val="32"/>
          <w:szCs w:val="32"/>
          <w:highlight w:val="none"/>
          <w:lang w:val="en-US" w:eastAsia="zh-CN"/>
        </w:rPr>
        <w:t>及</w:t>
      </w:r>
      <w:r>
        <w:rPr>
          <w:rFonts w:hint="eastAsia" w:ascii="仿宋_GB2312" w:hAnsi="仿宋_GB2312" w:eastAsia="仿宋_GB2312" w:cs="仿宋_GB2312"/>
          <w:sz w:val="32"/>
          <w:szCs w:val="32"/>
          <w:highlight w:val="none"/>
        </w:rPr>
        <w:t>明细，并附完整的银行对账单复印件</w:t>
      </w:r>
      <w:r>
        <w:rPr>
          <w:rFonts w:hint="eastAsia" w:ascii="仿宋_GB2312" w:hAnsi="仿宋_GB2312" w:eastAsia="仿宋_GB2312" w:cs="仿宋_GB2312"/>
          <w:sz w:val="32"/>
          <w:szCs w:val="32"/>
          <w:highlight w:val="none"/>
          <w:lang w:eastAsia="zh-CN"/>
        </w:rPr>
        <w:t>。</w:t>
      </w:r>
    </w:p>
    <w:p w14:paraId="0C97B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w:t>
      </w:r>
      <w:r>
        <w:rPr>
          <w:rFonts w:hint="default" w:ascii="Times New Roman" w:hAnsi="Times New Roman" w:eastAsia="仿宋_GB2312" w:cs="Times New Roman"/>
          <w:color w:val="000000"/>
          <w:sz w:val="32"/>
          <w:szCs w:val="32"/>
          <w:highlight w:val="none"/>
          <w:lang w:eastAsia="zh-CN"/>
        </w:rPr>
        <w:t>公司章程及</w:t>
      </w:r>
      <w:r>
        <w:rPr>
          <w:rFonts w:hint="default" w:ascii="Times New Roman" w:hAnsi="Times New Roman" w:eastAsia="仿宋_GB2312" w:cs="Times New Roman"/>
          <w:color w:val="000000"/>
          <w:sz w:val="32"/>
          <w:szCs w:val="32"/>
          <w:highlight w:val="none"/>
          <w:lang w:val="en-US" w:eastAsia="zh-CN"/>
        </w:rPr>
        <w:t>2024</w:t>
      </w:r>
      <w:r>
        <w:rPr>
          <w:rFonts w:hint="default" w:ascii="Times New Roman" w:hAnsi="Times New Roman" w:eastAsia="仿宋_GB2312" w:cs="Times New Roman"/>
          <w:color w:val="000000"/>
          <w:sz w:val="32"/>
          <w:szCs w:val="32"/>
          <w:highlight w:val="none"/>
          <w:lang w:eastAsia="zh-CN"/>
        </w:rPr>
        <w:t>年度有关修改章程的决议。</w:t>
      </w:r>
    </w:p>
    <w:p w14:paraId="1BE1A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w:t>
      </w:r>
      <w:r>
        <w:rPr>
          <w:rFonts w:hint="default" w:ascii="Times New Roman" w:hAnsi="Times New Roman" w:eastAsia="仿宋_GB2312" w:cs="Times New Roman"/>
          <w:color w:val="000000"/>
          <w:sz w:val="32"/>
          <w:szCs w:val="32"/>
          <w:highlight w:val="none"/>
          <w:lang w:val="en-US" w:eastAsia="zh-CN"/>
        </w:rPr>
        <w:t>2024</w:t>
      </w:r>
      <w:r>
        <w:rPr>
          <w:rFonts w:hint="default" w:ascii="Times New Roman" w:hAnsi="Times New Roman" w:eastAsia="仿宋_GB2312" w:cs="Times New Roman"/>
          <w:color w:val="000000"/>
          <w:sz w:val="32"/>
          <w:szCs w:val="32"/>
          <w:highlight w:val="none"/>
        </w:rPr>
        <w:t>年度财务审计报告。</w:t>
      </w:r>
      <w:r>
        <w:rPr>
          <w:rFonts w:hint="default" w:ascii="Times New Roman" w:hAnsi="Times New Roman" w:eastAsia="仿宋_GB2312" w:cs="Times New Roman"/>
          <w:color w:val="000000"/>
          <w:sz w:val="32"/>
          <w:szCs w:val="32"/>
          <w:highlight w:val="none"/>
          <w:lang w:val="en-US" w:eastAsia="zh-CN"/>
        </w:rPr>
        <w:t>2024年度财务审计报告及相关附表应当符合《关于加强审计报告查验工作的通知》（财会〔2023〕15号）有关规定，对财务报告及附表进行赋码（所赋码应当是财政部赋予的验证码），应当对公司注册资本金运用管理、关键监管指标、关联交易等重要事项进行披露</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附件</w:t>
      </w: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p>
    <w:p w14:paraId="6F78A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default"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rPr>
        <w:t>公司经营情况报告。包括</w:t>
      </w:r>
      <w:r>
        <w:rPr>
          <w:rFonts w:hint="default"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rPr>
        <w:t>公司新增融资担保业务情况、在保情况、新增代偿、准备金提取，担保代偿率、代偿回收率、拨备覆盖率等情况</w:t>
      </w:r>
      <w:r>
        <w:rPr>
          <w:rFonts w:hint="eastAsia" w:ascii="仿宋_GB2312" w:hAnsi="仿宋_GB2312" w:eastAsia="仿宋_GB2312" w:cs="仿宋_GB2312"/>
          <w:sz w:val="32"/>
          <w:szCs w:val="32"/>
          <w:highlight w:val="none"/>
          <w:lang w:eastAsia="zh-CN"/>
        </w:rPr>
        <w:t>。</w:t>
      </w:r>
    </w:p>
    <w:p w14:paraId="403C3038">
      <w:pPr>
        <w:pStyle w:val="2"/>
        <w:spacing w:line="560" w:lineRule="exact"/>
        <w:ind w:left="0" w:leftChars="0" w:firstLine="640" w:firstLineChars="200"/>
        <w:rPr>
          <w:rFonts w:hint="eastAsia"/>
          <w:highlight w:val="none"/>
          <w:lang w:eastAsia="zh-CN"/>
        </w:rPr>
      </w:pPr>
      <w:r>
        <w:rPr>
          <w:rFonts w:hint="eastAsia"/>
          <w:highlight w:val="none"/>
          <w:lang w:val="en-US" w:eastAsia="zh-CN"/>
        </w:rPr>
        <w:t>（七）</w:t>
      </w:r>
      <w:r>
        <w:rPr>
          <w:rFonts w:hint="eastAsia"/>
          <w:highlight w:val="none"/>
        </w:rPr>
        <w:t>提供担保余额明细清单（</w:t>
      </w:r>
      <w:r>
        <w:rPr>
          <w:rFonts w:hint="eastAsia"/>
          <w:highlight w:val="none"/>
          <w:lang w:val="en-US" w:eastAsia="zh-CN"/>
        </w:rPr>
        <w:t>并区分融资担保责任余额、非融资担保责任余额、</w:t>
      </w:r>
      <w:r>
        <w:rPr>
          <w:rFonts w:hint="eastAsia"/>
          <w:highlight w:val="none"/>
        </w:rPr>
        <w:t>小微和农户融资担保余额）</w:t>
      </w:r>
      <w:r>
        <w:rPr>
          <w:rFonts w:hint="eastAsia"/>
          <w:highlight w:val="none"/>
          <w:lang w:eastAsia="zh-CN"/>
        </w:rPr>
        <w:t>。</w:t>
      </w:r>
    </w:p>
    <w:p w14:paraId="23FF47B9">
      <w:pPr>
        <w:pStyle w:val="2"/>
        <w:spacing w:line="560" w:lineRule="exact"/>
        <w:ind w:left="0" w:leftChars="0" w:firstLine="640" w:firstLineChars="200"/>
        <w:rPr>
          <w:rFonts w:hint="eastAsia"/>
          <w:highlight w:val="none"/>
        </w:rPr>
      </w:pPr>
      <w:r>
        <w:rPr>
          <w:rFonts w:hint="eastAsia"/>
          <w:highlight w:val="none"/>
          <w:lang w:val="en-US" w:eastAsia="zh-CN"/>
        </w:rPr>
        <w:t>（八）</w:t>
      </w:r>
      <w:r>
        <w:rPr>
          <w:rFonts w:hint="eastAsia"/>
          <w:highlight w:val="none"/>
        </w:rPr>
        <w:t>保证金管理制度</w:t>
      </w:r>
      <w:r>
        <w:rPr>
          <w:rFonts w:hint="eastAsia"/>
          <w:highlight w:val="none"/>
          <w:lang w:eastAsia="zh-CN"/>
        </w:rPr>
        <w:t>。</w:t>
      </w:r>
    </w:p>
    <w:p w14:paraId="4BD49185">
      <w:pPr>
        <w:pStyle w:val="2"/>
        <w:spacing w:line="560" w:lineRule="exact"/>
        <w:ind w:left="0" w:leftChars="0" w:firstLine="640" w:firstLineChars="200"/>
        <w:rPr>
          <w:rFonts w:hint="eastAsia"/>
          <w:highlight w:val="none"/>
          <w:lang w:val="en-US" w:eastAsia="zh-CN"/>
        </w:rPr>
      </w:pPr>
      <w:r>
        <w:rPr>
          <w:rFonts w:hint="eastAsia"/>
          <w:highlight w:val="none"/>
          <w:lang w:val="en-US" w:eastAsia="zh-CN"/>
        </w:rPr>
        <w:t>（九）</w:t>
      </w:r>
      <w:r>
        <w:rPr>
          <w:rFonts w:hint="eastAsia"/>
          <w:highlight w:val="none"/>
        </w:rPr>
        <w:t>收到客户保证金和存出保证金余额明细清单</w:t>
      </w:r>
      <w:r>
        <w:rPr>
          <w:rFonts w:hint="eastAsia"/>
          <w:highlight w:val="none"/>
          <w:lang w:eastAsia="zh-CN"/>
        </w:rPr>
        <w:t>，</w:t>
      </w:r>
      <w:r>
        <w:rPr>
          <w:rFonts w:hint="eastAsia"/>
          <w:highlight w:val="none"/>
          <w:lang w:val="en-US" w:eastAsia="zh-CN"/>
        </w:rPr>
        <w:t>保证金账户管理有关材料。</w:t>
      </w:r>
    </w:p>
    <w:p w14:paraId="35E6A73A">
      <w:pPr>
        <w:pStyle w:val="2"/>
        <w:spacing w:line="560" w:lineRule="exact"/>
        <w:ind w:left="0" w:leftChars="0" w:firstLine="640" w:firstLineChars="200"/>
        <w:rPr>
          <w:rFonts w:hint="eastAsia"/>
          <w:highlight w:val="none"/>
        </w:rPr>
      </w:pPr>
      <w:r>
        <w:rPr>
          <w:rFonts w:hint="eastAsia"/>
          <w:highlight w:val="none"/>
          <w:lang w:val="en-US" w:eastAsia="zh-CN"/>
        </w:rPr>
        <w:t>（十）</w:t>
      </w:r>
      <w:r>
        <w:rPr>
          <w:rFonts w:hint="eastAsia"/>
          <w:highlight w:val="none"/>
        </w:rPr>
        <w:t>股东会或董事会会议决议</w:t>
      </w:r>
      <w:r>
        <w:rPr>
          <w:rFonts w:hint="eastAsia"/>
          <w:highlight w:val="none"/>
          <w:lang w:eastAsia="zh-CN"/>
        </w:rPr>
        <w:t>。</w:t>
      </w:r>
    </w:p>
    <w:p w14:paraId="4E05B170">
      <w:pPr>
        <w:pStyle w:val="2"/>
        <w:spacing w:line="560" w:lineRule="exact"/>
        <w:ind w:left="0" w:leftChars="0" w:firstLine="640" w:firstLineChars="200"/>
        <w:rPr>
          <w:rFonts w:hint="eastAsia"/>
          <w:highlight w:val="none"/>
          <w:lang w:val="en-US" w:eastAsia="zh-CN"/>
        </w:rPr>
      </w:pPr>
      <w:r>
        <w:rPr>
          <w:rFonts w:hint="eastAsia"/>
          <w:highlight w:val="none"/>
          <w:lang w:val="en-US" w:eastAsia="zh-CN"/>
        </w:rPr>
        <w:t>（十一）配合监管的说明材料。</w:t>
      </w:r>
    </w:p>
    <w:p w14:paraId="788861D6">
      <w:pPr>
        <w:spacing w:line="560" w:lineRule="exact"/>
        <w:rPr>
          <w:rFonts w:hint="default"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val="en-US" w:eastAsia="zh-CN"/>
        </w:rPr>
        <w:t xml:space="preserve">    </w:t>
      </w:r>
      <w:r>
        <w:rPr>
          <w:rFonts w:hint="eastAsia" w:ascii="仿宋_GB2312" w:eastAsia="仿宋_GB2312" w:cs="仿宋_GB2312"/>
          <w:sz w:val="32"/>
          <w:szCs w:val="32"/>
          <w:highlight w:val="none"/>
          <w:lang w:val="en-US" w:eastAsia="zh-CN"/>
        </w:rPr>
        <w:t>（十二）</w:t>
      </w:r>
      <w:r>
        <w:rPr>
          <w:rFonts w:hint="eastAsia" w:ascii="仿宋_GB2312" w:hAnsi="Times New Roman" w:eastAsia="仿宋_GB2312" w:cs="仿宋_GB2312"/>
          <w:sz w:val="32"/>
          <w:szCs w:val="32"/>
          <w:highlight w:val="none"/>
          <w:lang w:val="en-US" w:eastAsia="zh-CN"/>
        </w:rPr>
        <w:t>融资担保公司认为需要说明的其他材料</w:t>
      </w:r>
    </w:p>
    <w:p w14:paraId="590AA3B0">
      <w:pPr>
        <w:pageBreakBefore w:val="0"/>
        <w:kinsoku/>
        <w:wordWrap/>
        <w:overflowPunct/>
        <w:topLinePunct w:val="0"/>
        <w:autoSpaceDE/>
        <w:bidi w:val="0"/>
        <w:spacing w:line="56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（十三）</w:t>
      </w:r>
      <w:r>
        <w:rPr>
          <w:rFonts w:hint="default" w:ascii="Times New Roman" w:hAnsi="Times New Roman" w:eastAsia="仿宋_GB2312" w:cs="Times New Roman"/>
          <w:color w:val="000000"/>
          <w:sz w:val="32"/>
          <w:szCs w:val="32"/>
          <w:highlight w:val="none"/>
          <w:lang w:val="en-US" w:eastAsia="zh-CN"/>
        </w:rPr>
        <w:t>地方金融管理部门根据</w:t>
      </w:r>
      <w:r>
        <w:rPr>
          <w:rFonts w:hint="eastAsia" w:eastAsia="仿宋_GB2312" w:cs="Times New Roman"/>
          <w:color w:val="000000"/>
          <w:sz w:val="32"/>
          <w:szCs w:val="32"/>
          <w:highlight w:val="none"/>
          <w:lang w:val="en-US" w:eastAsia="zh-CN"/>
        </w:rPr>
        <w:t>审慎</w:t>
      </w:r>
      <w:r>
        <w:rPr>
          <w:rFonts w:hint="default" w:ascii="Times New Roman" w:hAnsi="Times New Roman" w:eastAsia="仿宋_GB2312" w:cs="Times New Roman"/>
          <w:color w:val="000000"/>
          <w:sz w:val="32"/>
          <w:szCs w:val="32"/>
          <w:highlight w:val="none"/>
          <w:lang w:val="en-US" w:eastAsia="zh-CN"/>
        </w:rPr>
        <w:t>监管需要提交的</w:t>
      </w:r>
      <w:r>
        <w:rPr>
          <w:rFonts w:hint="default" w:ascii="Times New Roman" w:hAnsi="Times New Roman" w:eastAsia="仿宋_GB2312" w:cs="Times New Roman"/>
          <w:color w:val="000000"/>
          <w:sz w:val="32"/>
          <w:szCs w:val="32"/>
          <w:highlight w:val="none"/>
        </w:rPr>
        <w:t>其他材料。</w:t>
      </w:r>
    </w:p>
    <w:p w14:paraId="0310FDB7">
      <w:pPr>
        <w:pageBreakBefore w:val="0"/>
        <w:kinsoku/>
        <w:wordWrap/>
        <w:overflowPunct/>
        <w:topLinePunct w:val="0"/>
        <w:autoSpaceDE/>
        <w:bidi w:val="0"/>
        <w:spacing w:line="560" w:lineRule="exact"/>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不具有独立法人资格的融资担保公司分支机构按</w:t>
      </w:r>
      <w:r>
        <w:rPr>
          <w:rFonts w:hint="eastAsia" w:ascii="仿宋_GB2312" w:hAnsi="仿宋_GB2312" w:eastAsia="仿宋_GB2312" w:cs="仿宋_GB2312"/>
          <w:sz w:val="32"/>
          <w:szCs w:val="32"/>
          <w:highlight w:val="none"/>
          <w:lang w:val="en-US" w:eastAsia="zh-CN"/>
        </w:rPr>
        <w:t>实际情况</w:t>
      </w:r>
      <w:r>
        <w:rPr>
          <w:rFonts w:hint="eastAsia" w:ascii="仿宋_GB2312" w:hAnsi="仿宋_GB2312" w:eastAsia="仿宋_GB2312" w:cs="仿宋_GB2312"/>
          <w:sz w:val="32"/>
          <w:szCs w:val="32"/>
          <w:highlight w:val="none"/>
        </w:rPr>
        <w:t>提交</w:t>
      </w:r>
      <w:r>
        <w:rPr>
          <w:rFonts w:hint="eastAsia" w:ascii="仿宋_GB2312" w:hAnsi="仿宋_GB2312" w:eastAsia="仿宋_GB2312" w:cs="仿宋_GB2312"/>
          <w:sz w:val="32"/>
          <w:szCs w:val="32"/>
          <w:highlight w:val="none"/>
          <w:lang w:val="en-US" w:eastAsia="zh-CN"/>
        </w:rPr>
        <w:t>应当有的</w:t>
      </w:r>
      <w:r>
        <w:rPr>
          <w:rFonts w:hint="eastAsia" w:ascii="仿宋_GB2312" w:hAnsi="仿宋_GB2312" w:eastAsia="仿宋_GB2312" w:cs="仿宋_GB2312"/>
          <w:sz w:val="32"/>
          <w:szCs w:val="32"/>
          <w:highlight w:val="none"/>
        </w:rPr>
        <w:t>年检材料</w:t>
      </w:r>
      <w:r>
        <w:rPr>
          <w:rFonts w:hint="eastAsia" w:ascii="仿宋_GB2312" w:hAnsi="仿宋_GB2312" w:eastAsia="仿宋_GB2312" w:cs="仿宋_GB2312"/>
          <w:sz w:val="32"/>
          <w:szCs w:val="32"/>
          <w:highlight w:val="none"/>
          <w:lang w:eastAsia="zh-CN"/>
        </w:rPr>
        <w:t>。</w:t>
      </w:r>
    </w:p>
    <w:p w14:paraId="250E6007">
      <w:pPr>
        <w:pStyle w:val="2"/>
        <w:spacing w:line="560" w:lineRule="exact"/>
        <w:rPr>
          <w:rFonts w:hint="eastAsia" w:ascii="黑体" w:hAnsi="黑体" w:eastAsia="黑体" w:cs="黑体"/>
          <w:highlight w:val="none"/>
          <w:lang w:val="en-US" w:eastAsia="zh-CN"/>
        </w:rPr>
      </w:pPr>
      <w:r>
        <w:rPr>
          <w:rFonts w:hint="eastAsia" w:ascii="黑体" w:hAnsi="黑体" w:eastAsia="黑体" w:cs="黑体"/>
          <w:sz w:val="32"/>
          <w:szCs w:val="32"/>
          <w:highlight w:val="none"/>
          <w:lang w:val="en-US" w:eastAsia="zh-CN"/>
        </w:rPr>
        <w:t>四、时间安排</w:t>
      </w:r>
    </w:p>
    <w:p w14:paraId="2F5C9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（一）公司自评。</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lang w:val="en-US" w:eastAsia="zh-CN"/>
        </w:rPr>
        <w:t>应当按照</w:t>
      </w:r>
      <w:r>
        <w:rPr>
          <w:rFonts w:hint="default" w:ascii="Times New Roman" w:hAnsi="Times New Roman" w:eastAsia="仿宋_GB2312" w:cs="Times New Roman"/>
          <w:sz w:val="32"/>
          <w:szCs w:val="32"/>
          <w:highlight w:val="none"/>
        </w:rPr>
        <w:t>本通知规定的年审内容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全面、客观、真实地开展自评，</w:t>
      </w:r>
      <w:r>
        <w:rPr>
          <w:rFonts w:hint="default" w:ascii="Times New Roman" w:hAnsi="Times New Roman" w:eastAsia="仿宋_GB2312" w:cs="Times New Roman"/>
          <w:sz w:val="32"/>
          <w:szCs w:val="32"/>
          <w:highlight w:val="none"/>
        </w:rPr>
        <w:t>于</w:t>
      </w:r>
      <w:r>
        <w:rPr>
          <w:rFonts w:hint="default" w:ascii="Times New Roman" w:hAnsi="Times New Roman" w:eastAsia="仿宋_GB2312" w:cs="Times New Roman"/>
          <w:sz w:val="32"/>
          <w:szCs w:val="32"/>
          <w:highlight w:val="none"/>
          <w:lang w:val="en-US" w:eastAsia="zh-CN"/>
        </w:rPr>
        <w:t>2025年X</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X</w:t>
      </w:r>
      <w:r>
        <w:rPr>
          <w:rFonts w:hint="default" w:ascii="Times New Roman" w:hAnsi="Times New Roman" w:eastAsia="仿宋_GB2312" w:cs="Times New Roman"/>
          <w:sz w:val="32"/>
          <w:szCs w:val="32"/>
          <w:highlight w:val="none"/>
        </w:rPr>
        <w:t>日</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为期20日</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前向</w:t>
      </w:r>
      <w:r>
        <w:rPr>
          <w:rFonts w:hint="eastAsia" w:ascii="Times New Roman" w:hAnsi="Times New Roman" w:eastAsia="仿宋_GB2312" w:cs="Times New Roman"/>
          <w:sz w:val="32"/>
          <w:szCs w:val="32"/>
          <w:highlight w:val="none"/>
          <w:lang w:eastAsia="zh-CN"/>
        </w:rPr>
        <w:t>公司</w:t>
      </w:r>
      <w:r>
        <w:rPr>
          <w:rFonts w:hint="eastAsia" w:eastAsia="仿宋_GB2312" w:cs="Times New Roman"/>
          <w:sz w:val="32"/>
          <w:szCs w:val="32"/>
          <w:highlight w:val="none"/>
          <w:lang w:val="en-US" w:eastAsia="zh-CN"/>
        </w:rPr>
        <w:t>营业地址</w:t>
      </w:r>
      <w:r>
        <w:rPr>
          <w:rFonts w:hint="default" w:ascii="Times New Roman" w:hAnsi="Times New Roman" w:eastAsia="仿宋_GB2312" w:cs="Times New Roman"/>
          <w:sz w:val="32"/>
          <w:szCs w:val="32"/>
          <w:highlight w:val="none"/>
          <w:lang w:val="en-US" w:eastAsia="zh-CN"/>
        </w:rPr>
        <w:t>县级</w:t>
      </w:r>
      <w:r>
        <w:rPr>
          <w:rFonts w:hint="eastAsia" w:ascii="Times New Roman" w:hAnsi="Times New Roman" w:eastAsia="仿宋_GB2312" w:cs="Times New Roman"/>
          <w:sz w:val="32"/>
          <w:szCs w:val="32"/>
          <w:highlight w:val="none"/>
          <w:lang w:val="en-US" w:eastAsia="zh-CN"/>
        </w:rPr>
        <w:t>地方金融管理部门（以下简称“县级监管部门”）</w:t>
      </w:r>
      <w:r>
        <w:rPr>
          <w:rFonts w:hint="default" w:ascii="Times New Roman" w:hAnsi="Times New Roman" w:eastAsia="仿宋_GB2312" w:cs="Times New Roman"/>
          <w:sz w:val="32"/>
          <w:szCs w:val="32"/>
          <w:highlight w:val="none"/>
        </w:rPr>
        <w:t>提交符合本通知规定</w:t>
      </w:r>
      <w:r>
        <w:rPr>
          <w:rFonts w:hint="default" w:ascii="Times New Roman" w:hAnsi="Times New Roman" w:eastAsia="仿宋_GB2312" w:cs="Times New Roman"/>
          <w:sz w:val="32"/>
          <w:szCs w:val="32"/>
          <w:highlight w:val="none"/>
          <w:lang w:val="en-US" w:eastAsia="zh-CN"/>
        </w:rPr>
        <w:t>要求</w:t>
      </w:r>
      <w:r>
        <w:rPr>
          <w:rFonts w:hint="default" w:ascii="Times New Roman" w:hAnsi="Times New Roman" w:eastAsia="仿宋_GB2312" w:cs="Times New Roman"/>
          <w:sz w:val="32"/>
          <w:szCs w:val="32"/>
          <w:highlight w:val="none"/>
        </w:rPr>
        <w:t>的年</w:t>
      </w:r>
      <w:r>
        <w:rPr>
          <w:rFonts w:hint="eastAsia" w:eastAsia="仿宋_GB2312" w:cs="Times New Roman"/>
          <w:sz w:val="32"/>
          <w:szCs w:val="32"/>
          <w:highlight w:val="none"/>
          <w:lang w:eastAsia="zh-CN"/>
        </w:rPr>
        <w:t>检</w:t>
      </w:r>
      <w:r>
        <w:rPr>
          <w:rFonts w:hint="default" w:ascii="Times New Roman" w:hAnsi="Times New Roman" w:eastAsia="仿宋_GB2312" w:cs="Times New Roman"/>
          <w:sz w:val="32"/>
          <w:szCs w:val="32"/>
          <w:highlight w:val="none"/>
        </w:rPr>
        <w:t>材料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以下简称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检</w:t>
      </w:r>
      <w:r>
        <w:rPr>
          <w:rFonts w:hint="default" w:ascii="Times New Roman" w:hAnsi="Times New Roman" w:eastAsia="仿宋_GB2312" w:cs="Times New Roman"/>
          <w:sz w:val="32"/>
          <w:szCs w:val="32"/>
          <w:highlight w:val="none"/>
        </w:rPr>
        <w:t>材料</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eastAsia="zh-CN"/>
        </w:rPr>
        <w:t>。</w:t>
      </w:r>
    </w:p>
    <w:p w14:paraId="17004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逾期未</w:t>
      </w:r>
      <w:r>
        <w:rPr>
          <w:rFonts w:hint="default" w:ascii="Times New Roman" w:hAnsi="Times New Roman" w:eastAsia="仿宋_GB2312" w:cs="Times New Roman"/>
          <w:sz w:val="32"/>
          <w:szCs w:val="32"/>
          <w:highlight w:val="none"/>
          <w:lang w:val="en-US" w:eastAsia="zh-CN"/>
        </w:rPr>
        <w:t>向公司</w:t>
      </w:r>
      <w:r>
        <w:rPr>
          <w:rFonts w:hint="eastAsia" w:eastAsia="仿宋_GB2312" w:cs="Times New Roman"/>
          <w:sz w:val="32"/>
          <w:szCs w:val="32"/>
          <w:highlight w:val="none"/>
          <w:lang w:val="en-US" w:eastAsia="zh-CN"/>
        </w:rPr>
        <w:t>营业地址</w:t>
      </w:r>
      <w:r>
        <w:rPr>
          <w:rFonts w:hint="default" w:ascii="Times New Roman" w:hAnsi="Times New Roman" w:eastAsia="仿宋_GB2312" w:cs="Times New Roman"/>
          <w:sz w:val="32"/>
          <w:szCs w:val="32"/>
          <w:highlight w:val="none"/>
          <w:lang w:val="en-US" w:eastAsia="zh-CN"/>
        </w:rPr>
        <w:t>所在县级监管部门报送</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eastAsia="zh-CN"/>
        </w:rPr>
        <w:t>检</w:t>
      </w:r>
      <w:r>
        <w:rPr>
          <w:rFonts w:hint="default" w:ascii="Times New Roman" w:hAnsi="Times New Roman" w:eastAsia="仿宋_GB2312" w:cs="Times New Roman"/>
          <w:sz w:val="32"/>
          <w:szCs w:val="32"/>
          <w:highlight w:val="none"/>
        </w:rPr>
        <w:t>材料的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视为</w:t>
      </w:r>
      <w:r>
        <w:rPr>
          <w:rFonts w:hint="default" w:ascii="Times New Roman" w:hAnsi="Times New Roman" w:eastAsia="仿宋_GB2312" w:cs="Times New Roman"/>
          <w:sz w:val="32"/>
          <w:szCs w:val="32"/>
          <w:highlight w:val="none"/>
          <w:lang w:val="en-US" w:eastAsia="zh-CN"/>
        </w:rPr>
        <w:t>知悉并</w:t>
      </w:r>
      <w:r>
        <w:rPr>
          <w:rFonts w:hint="default" w:ascii="Times New Roman" w:hAnsi="Times New Roman" w:eastAsia="仿宋_GB2312" w:cs="Times New Roman"/>
          <w:sz w:val="32"/>
          <w:szCs w:val="32"/>
          <w:highlight w:val="none"/>
        </w:rPr>
        <w:t>拒</w:t>
      </w:r>
      <w:r>
        <w:rPr>
          <w:rFonts w:hint="default" w:ascii="Times New Roman" w:hAnsi="Times New Roman" w:eastAsia="仿宋_GB2312" w:cs="Times New Roman"/>
          <w:sz w:val="32"/>
          <w:szCs w:val="32"/>
          <w:highlight w:val="none"/>
          <w:lang w:val="en-US" w:eastAsia="zh-CN"/>
        </w:rPr>
        <w:t>绝</w:t>
      </w:r>
      <w:r>
        <w:rPr>
          <w:rFonts w:hint="default" w:ascii="Times New Roman" w:hAnsi="Times New Roman" w:eastAsia="仿宋_GB2312" w:cs="Times New Roman"/>
          <w:sz w:val="32"/>
          <w:szCs w:val="32"/>
          <w:highlight w:val="none"/>
        </w:rPr>
        <w:t>参加年</w:t>
      </w:r>
      <w:r>
        <w:rPr>
          <w:rFonts w:hint="eastAsia" w:eastAsia="仿宋_GB2312" w:cs="Times New Roman"/>
          <w:sz w:val="32"/>
          <w:szCs w:val="32"/>
          <w:highlight w:val="none"/>
          <w:lang w:eastAsia="zh-CN"/>
        </w:rPr>
        <w:t>检</w:t>
      </w:r>
      <w:r>
        <w:rPr>
          <w:rFonts w:hint="default" w:ascii="Times New Roman" w:hAnsi="Times New Roman" w:eastAsia="仿宋_GB2312" w:cs="Times New Roman"/>
          <w:sz w:val="32"/>
          <w:szCs w:val="32"/>
          <w:highlight w:val="none"/>
        </w:rPr>
        <w:t>。</w:t>
      </w:r>
    </w:p>
    <w:p w14:paraId="7F91A7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w:t>
      </w:r>
      <w:r>
        <w:rPr>
          <w:rFonts w:hint="eastAsia" w:eastAsia="楷体_GB2312" w:cs="Times New Roman"/>
          <w:sz w:val="32"/>
          <w:szCs w:val="32"/>
          <w:highlight w:val="none"/>
          <w:lang w:val="en-US" w:eastAsia="zh-CN"/>
        </w:rPr>
        <w:t>各有关方面评价。</w:t>
      </w:r>
    </w:p>
    <w:p w14:paraId="5D842B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楷体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县级评价。</w:t>
      </w:r>
      <w:r>
        <w:rPr>
          <w:rFonts w:hint="default" w:ascii="Times New Roman" w:hAnsi="Times New Roman" w:eastAsia="仿宋_GB2312" w:cs="Times New Roman"/>
          <w:sz w:val="32"/>
          <w:szCs w:val="32"/>
          <w:highlight w:val="none"/>
          <w:lang w:val="en-US" w:eastAsia="zh-CN"/>
        </w:rPr>
        <w:t>县级监管部门结合</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lang w:val="en-US" w:eastAsia="zh-CN"/>
        </w:rPr>
        <w:t>有关非现场监管信息、现场检查、投诉举报及外部舆情、公司向公众披露的信息和向监管部门报送的相关经营信息等，合理、准确地对</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lang w:val="en-US" w:eastAsia="zh-CN"/>
        </w:rPr>
        <w:t>作出监管评价，形成本县行政区域内各</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lang w:val="en-US" w:eastAsia="zh-CN"/>
        </w:rPr>
        <w:t>的县级评价表（附件</w:t>
      </w: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），于2025年X月X日（为期5个工作日）前连同</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lang w:val="en-US" w:eastAsia="zh-CN"/>
        </w:rPr>
        <w:t>报送的</w:t>
      </w:r>
      <w:r>
        <w:rPr>
          <w:rFonts w:hint="eastAsia"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检</w:t>
      </w:r>
      <w:r>
        <w:rPr>
          <w:rFonts w:hint="eastAsia" w:ascii="Times New Roman" w:hAnsi="Times New Roman" w:eastAsia="仿宋_GB2312" w:cs="Times New Roman"/>
          <w:sz w:val="32"/>
          <w:szCs w:val="32"/>
          <w:highlight w:val="none"/>
          <w:lang w:val="en-US" w:eastAsia="zh-CN"/>
        </w:rPr>
        <w:t>材料及年</w:t>
      </w:r>
      <w:r>
        <w:rPr>
          <w:rFonts w:hint="eastAsia" w:eastAsia="仿宋_GB2312" w:cs="Times New Roman"/>
          <w:sz w:val="32"/>
          <w:szCs w:val="32"/>
          <w:highlight w:val="none"/>
          <w:lang w:val="en-US" w:eastAsia="zh-CN"/>
        </w:rPr>
        <w:t>检</w:t>
      </w:r>
      <w:r>
        <w:rPr>
          <w:rFonts w:hint="eastAsia" w:ascii="Times New Roman" w:hAnsi="Times New Roman" w:eastAsia="仿宋_GB2312" w:cs="Times New Roman"/>
          <w:sz w:val="32"/>
          <w:szCs w:val="32"/>
          <w:highlight w:val="none"/>
          <w:lang w:val="en-US" w:eastAsia="zh-CN"/>
        </w:rPr>
        <w:t>材料提交情况表（附件</w:t>
      </w:r>
      <w:r>
        <w:rPr>
          <w:rFonts w:hint="eastAsia"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一并报送市级监管部门。</w:t>
      </w:r>
    </w:p>
    <w:p w14:paraId="1E8CB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eastAsia" w:eastAsia="楷体_GB2312" w:cs="Times New Roman"/>
          <w:sz w:val="32"/>
          <w:szCs w:val="32"/>
          <w:highlight w:val="none"/>
          <w:lang w:val="en-US" w:eastAsia="zh-CN"/>
        </w:rPr>
        <w:t>2.</w:t>
      </w:r>
      <w:r>
        <w:rPr>
          <w:rFonts w:hint="eastAsia" w:ascii="仿宋_GB2312" w:hAnsi="仿宋_GB2312" w:eastAsia="仿宋_GB2312" w:cs="仿宋_GB2312"/>
          <w:sz w:val="32"/>
          <w:szCs w:val="32"/>
          <w:highlight w:val="none"/>
          <w:lang w:val="en-US" w:eastAsia="zh-CN"/>
        </w:rPr>
        <w:t>市级评价。</w:t>
      </w:r>
      <w:r>
        <w:rPr>
          <w:rFonts w:hint="default" w:ascii="Times New Roman" w:hAnsi="Times New Roman" w:eastAsia="仿宋_GB2312" w:cs="Times New Roman"/>
          <w:sz w:val="32"/>
          <w:szCs w:val="32"/>
          <w:highlight w:val="none"/>
          <w:lang w:val="en-US" w:eastAsia="zh-CN"/>
        </w:rPr>
        <w:t>各市级监管部门</w:t>
      </w:r>
      <w:r>
        <w:rPr>
          <w:rFonts w:hint="eastAsia" w:ascii="Times New Roman" w:hAnsi="Times New Roman" w:eastAsia="仿宋_GB2312" w:cs="Times New Roman"/>
          <w:sz w:val="32"/>
          <w:szCs w:val="32"/>
          <w:highlight w:val="none"/>
          <w:lang w:val="en-US" w:eastAsia="zh-CN"/>
        </w:rPr>
        <w:t>结合</w:t>
      </w:r>
      <w:r>
        <w:rPr>
          <w:rFonts w:hint="default" w:ascii="Times New Roman" w:hAnsi="Times New Roman" w:eastAsia="仿宋_GB2312" w:cs="Times New Roman"/>
          <w:sz w:val="32"/>
          <w:szCs w:val="32"/>
          <w:highlight w:val="none"/>
          <w:lang w:val="en-US" w:eastAsia="zh-CN"/>
        </w:rPr>
        <w:t>现场检查、非现场监管等</w:t>
      </w:r>
      <w:r>
        <w:rPr>
          <w:rFonts w:hint="eastAsia" w:ascii="Times New Roman" w:hAnsi="Times New Roman" w:eastAsia="仿宋_GB2312" w:cs="Times New Roman"/>
          <w:sz w:val="32"/>
          <w:szCs w:val="32"/>
          <w:highlight w:val="none"/>
          <w:lang w:val="en-US" w:eastAsia="zh-CN"/>
        </w:rPr>
        <w:t>日常监管情况以及</w:t>
      </w:r>
      <w:r>
        <w:rPr>
          <w:rFonts w:hint="default" w:ascii="Times New Roman" w:hAnsi="Times New Roman" w:eastAsia="仿宋_GB2312" w:cs="Times New Roman"/>
          <w:sz w:val="32"/>
          <w:szCs w:val="32"/>
          <w:highlight w:val="none"/>
          <w:lang w:val="en-US" w:eastAsia="zh-CN"/>
        </w:rPr>
        <w:t>县级监管部门报送的县级评价表，形成本</w:t>
      </w:r>
      <w:r>
        <w:rPr>
          <w:rFonts w:hint="eastAsia" w:eastAsia="仿宋_GB2312" w:cs="Times New Roman"/>
          <w:sz w:val="32"/>
          <w:szCs w:val="32"/>
          <w:highlight w:val="none"/>
          <w:lang w:val="en-US" w:eastAsia="zh-CN"/>
        </w:rPr>
        <w:t>市州</w:t>
      </w:r>
      <w:r>
        <w:rPr>
          <w:rFonts w:hint="default" w:ascii="Times New Roman" w:hAnsi="Times New Roman" w:eastAsia="仿宋_GB2312" w:cs="Times New Roman"/>
          <w:sz w:val="32"/>
          <w:szCs w:val="32"/>
          <w:highlight w:val="none"/>
          <w:lang w:val="en-US" w:eastAsia="zh-CN"/>
        </w:rPr>
        <w:t>行政区域内各</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lang w:val="en-US" w:eastAsia="zh-CN"/>
        </w:rPr>
        <w:t>的市级评价表（附件</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），连同</w:t>
      </w:r>
      <w:r>
        <w:rPr>
          <w:rFonts w:hint="eastAsia" w:ascii="Times New Roman" w:hAnsi="Times New Roman" w:eastAsia="仿宋_GB2312" w:cs="Times New Roman"/>
          <w:sz w:val="32"/>
          <w:szCs w:val="32"/>
          <w:highlight w:val="none"/>
          <w:lang w:val="en-US" w:eastAsia="zh-CN"/>
        </w:rPr>
        <w:t>县级评价表</w:t>
      </w:r>
      <w:r>
        <w:rPr>
          <w:rFonts w:hint="default" w:ascii="Times New Roman" w:hAnsi="Times New Roman" w:eastAsia="仿宋_GB2312" w:cs="Times New Roman"/>
          <w:sz w:val="32"/>
          <w:szCs w:val="32"/>
          <w:highlight w:val="none"/>
          <w:lang w:val="en-US" w:eastAsia="zh-CN"/>
        </w:rPr>
        <w:t>（附件</w:t>
      </w: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、融资担保公司年</w:t>
      </w:r>
      <w:r>
        <w:rPr>
          <w:rFonts w:hint="eastAsia" w:eastAsia="仿宋_GB2312" w:cs="Times New Roman"/>
          <w:sz w:val="32"/>
          <w:szCs w:val="32"/>
          <w:highlight w:val="none"/>
          <w:lang w:val="en-US" w:eastAsia="zh-CN"/>
        </w:rPr>
        <w:t>检</w:t>
      </w:r>
      <w:r>
        <w:rPr>
          <w:rFonts w:hint="eastAsia"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lang w:val="en-US" w:eastAsia="zh-CN"/>
        </w:rPr>
        <w:t>于</w:t>
      </w:r>
      <w:r>
        <w:rPr>
          <w:rFonts w:hint="eastAsia" w:eastAsia="仿宋_GB2312" w:cs="Times New Roman"/>
          <w:sz w:val="32"/>
          <w:szCs w:val="32"/>
          <w:highlight w:val="none"/>
          <w:lang w:val="en-US" w:eastAsia="zh-CN"/>
        </w:rPr>
        <w:t>2025年</w:t>
      </w:r>
      <w:r>
        <w:rPr>
          <w:rFonts w:hint="default" w:ascii="Times New Roman" w:hAnsi="Times New Roman" w:eastAsia="仿宋_GB2312" w:cs="Times New Roman"/>
          <w:sz w:val="32"/>
          <w:szCs w:val="32"/>
          <w:highlight w:val="none"/>
          <w:lang w:val="en-US" w:eastAsia="zh-CN"/>
        </w:rPr>
        <w:t>X月X日</w:t>
      </w:r>
      <w:r>
        <w:rPr>
          <w:rFonts w:hint="eastAsia" w:eastAsia="仿宋_GB2312" w:cs="Times New Roman"/>
          <w:sz w:val="32"/>
          <w:szCs w:val="32"/>
          <w:highlight w:val="none"/>
          <w:lang w:val="en-US" w:eastAsia="zh-CN"/>
        </w:rPr>
        <w:t>（为期10日）</w:t>
      </w:r>
      <w:r>
        <w:rPr>
          <w:rFonts w:hint="default" w:ascii="Times New Roman" w:hAnsi="Times New Roman" w:eastAsia="仿宋_GB2312" w:cs="Times New Roman"/>
          <w:sz w:val="32"/>
          <w:szCs w:val="32"/>
          <w:highlight w:val="none"/>
          <w:lang w:val="en-US" w:eastAsia="zh-CN"/>
        </w:rPr>
        <w:t>前一并报送省地方金融管理局予以审查</w:t>
      </w:r>
      <w:r>
        <w:rPr>
          <w:rStyle w:val="15"/>
          <w:rFonts w:hint="default" w:ascii="Times New Roman" w:hAnsi="Times New Roman" w:eastAsia="仿宋_GB2312" w:cs="Times New Roman"/>
          <w:sz w:val="32"/>
          <w:szCs w:val="32"/>
          <w:highlight w:val="none"/>
          <w:lang w:val="en-US" w:eastAsia="zh-CN"/>
        </w:rPr>
        <w:footnoteReference w:id="0"/>
      </w:r>
      <w:r>
        <w:rPr>
          <w:rFonts w:hint="default" w:ascii="Times New Roman" w:hAnsi="Times New Roman" w:eastAsia="仿宋_GB2312" w:cs="Times New Roman"/>
          <w:sz w:val="32"/>
          <w:szCs w:val="32"/>
          <w:highlight w:val="none"/>
          <w:lang w:val="en-US" w:eastAsia="zh-CN"/>
        </w:rPr>
        <w:t>。</w:t>
      </w:r>
    </w:p>
    <w:p w14:paraId="2F380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三</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审核</w:t>
      </w:r>
      <w:r>
        <w:rPr>
          <w:rFonts w:hint="default" w:ascii="Times New Roman" w:hAnsi="Times New Roman" w:eastAsia="楷体_GB2312" w:cs="Times New Roman"/>
          <w:sz w:val="32"/>
          <w:szCs w:val="32"/>
          <w:highlight w:val="none"/>
        </w:rPr>
        <w:t>阶段</w:t>
      </w:r>
    </w:p>
    <w:p w14:paraId="4461B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省地方金融管理局通过</w:t>
      </w:r>
      <w:r>
        <w:rPr>
          <w:rFonts w:hint="default"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lang w:val="en-US" w:eastAsia="zh-CN"/>
        </w:rPr>
        <w:t>报送的</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eastAsia="zh-CN"/>
        </w:rPr>
        <w:t>检</w:t>
      </w:r>
      <w:r>
        <w:rPr>
          <w:rFonts w:hint="default" w:ascii="Times New Roman" w:hAnsi="Times New Roman" w:eastAsia="仿宋_GB2312" w:cs="Times New Roman"/>
          <w:sz w:val="32"/>
          <w:szCs w:val="32"/>
          <w:highlight w:val="none"/>
        </w:rPr>
        <w:t>材料进行审查核实，</w:t>
      </w:r>
      <w:r>
        <w:rPr>
          <w:rFonts w:hint="default" w:ascii="Times New Roman" w:hAnsi="Times New Roman" w:eastAsia="仿宋_GB2312" w:cs="Times New Roman"/>
          <w:sz w:val="32"/>
          <w:szCs w:val="32"/>
          <w:highlight w:val="none"/>
          <w:lang w:val="en-US" w:eastAsia="zh-CN"/>
        </w:rPr>
        <w:t>结合市级监管部门、县级监管部门对</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lang w:val="en-US" w:eastAsia="zh-CN"/>
        </w:rPr>
        <w:t>的日常监管情况，发现存在问题需要</w:t>
      </w:r>
      <w:r>
        <w:rPr>
          <w:rFonts w:hint="default" w:ascii="Times New Roman" w:hAnsi="Times New Roman" w:eastAsia="仿宋_GB2312" w:cs="Times New Roman"/>
          <w:sz w:val="32"/>
          <w:szCs w:val="32"/>
          <w:highlight w:val="none"/>
        </w:rPr>
        <w:t>整改的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省地方金融管理局将下发</w:t>
      </w:r>
      <w:r>
        <w:rPr>
          <w:rFonts w:hint="default" w:ascii="Times New Roman" w:hAnsi="Times New Roman" w:eastAsia="仿宋_GB2312" w:cs="Times New Roman"/>
          <w:sz w:val="32"/>
          <w:szCs w:val="32"/>
          <w:highlight w:val="none"/>
        </w:rPr>
        <w:t>整改通知书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限期</w:t>
      </w:r>
      <w:r>
        <w:rPr>
          <w:rFonts w:hint="default" w:ascii="Times New Roman" w:hAnsi="Times New Roman" w:eastAsia="仿宋_GB2312" w:cs="Times New Roman"/>
          <w:sz w:val="32"/>
          <w:szCs w:val="32"/>
          <w:highlight w:val="none"/>
          <w:lang w:val="en-US" w:eastAsia="zh-CN"/>
        </w:rPr>
        <w:t>10个工作日</w:t>
      </w:r>
      <w:r>
        <w:rPr>
          <w:rFonts w:hint="default" w:ascii="Times New Roman" w:hAnsi="Times New Roman" w:eastAsia="仿宋_GB2312" w:cs="Times New Roman"/>
          <w:sz w:val="32"/>
          <w:szCs w:val="32"/>
          <w:highlight w:val="none"/>
        </w:rPr>
        <w:t>内</w:t>
      </w:r>
      <w:r>
        <w:rPr>
          <w:rFonts w:hint="default" w:ascii="Times New Roman" w:hAnsi="Times New Roman" w:eastAsia="仿宋_GB2312" w:cs="Times New Roman"/>
          <w:sz w:val="32"/>
          <w:szCs w:val="32"/>
          <w:highlight w:val="none"/>
          <w:lang w:val="en-US" w:eastAsia="zh-CN"/>
        </w:rPr>
        <w:t>完成</w:t>
      </w:r>
      <w:r>
        <w:rPr>
          <w:rFonts w:hint="default" w:ascii="Times New Roman" w:hAnsi="Times New Roman" w:eastAsia="仿宋_GB2312" w:cs="Times New Roman"/>
          <w:sz w:val="32"/>
          <w:szCs w:val="32"/>
          <w:highlight w:val="none"/>
        </w:rPr>
        <w:t>整改</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rPr>
        <w:t>应当自整改</w:t>
      </w:r>
      <w:r>
        <w:rPr>
          <w:rFonts w:hint="default" w:ascii="Times New Roman" w:hAnsi="Times New Roman" w:eastAsia="仿宋_GB2312" w:cs="Times New Roman"/>
          <w:sz w:val="32"/>
          <w:szCs w:val="32"/>
          <w:highlight w:val="none"/>
          <w:lang w:val="en-US" w:eastAsia="zh-CN"/>
        </w:rPr>
        <w:t>期限届满</w:t>
      </w:r>
      <w:r>
        <w:rPr>
          <w:rFonts w:hint="default" w:ascii="Times New Roman" w:hAnsi="Times New Roman" w:eastAsia="仿宋_GB2312" w:cs="Times New Roman"/>
          <w:sz w:val="32"/>
          <w:szCs w:val="32"/>
          <w:highlight w:val="none"/>
        </w:rPr>
        <w:t>之日起</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个工作日内向</w:t>
      </w:r>
      <w:r>
        <w:rPr>
          <w:rFonts w:hint="default" w:ascii="Times New Roman" w:hAnsi="Times New Roman" w:eastAsia="仿宋_GB2312" w:cs="Times New Roman"/>
          <w:sz w:val="32"/>
          <w:szCs w:val="32"/>
          <w:highlight w:val="none"/>
          <w:lang w:val="en-US" w:eastAsia="zh-CN"/>
        </w:rPr>
        <w:t>省</w:t>
      </w:r>
      <w:r>
        <w:rPr>
          <w:rFonts w:hint="default" w:ascii="Times New Roman" w:hAnsi="Times New Roman" w:eastAsia="仿宋_GB2312" w:cs="Times New Roman"/>
          <w:sz w:val="32"/>
          <w:szCs w:val="32"/>
          <w:highlight w:val="none"/>
        </w:rPr>
        <w:t>地方金融</w:t>
      </w:r>
      <w:r>
        <w:rPr>
          <w:rFonts w:hint="default" w:ascii="Times New Roman" w:hAnsi="Times New Roman" w:eastAsia="仿宋_GB2312" w:cs="Times New Roman"/>
          <w:sz w:val="32"/>
          <w:szCs w:val="32"/>
          <w:highlight w:val="none"/>
          <w:lang w:val="en-US" w:eastAsia="zh-CN"/>
        </w:rPr>
        <w:t>管理局报送</w:t>
      </w:r>
      <w:r>
        <w:rPr>
          <w:rFonts w:hint="default" w:ascii="Times New Roman" w:hAnsi="Times New Roman" w:eastAsia="仿宋_GB2312" w:cs="Times New Roman"/>
          <w:sz w:val="32"/>
          <w:szCs w:val="32"/>
          <w:highlight w:val="none"/>
        </w:rPr>
        <w:t>整改情况报告</w:t>
      </w:r>
      <w:r>
        <w:rPr>
          <w:rFonts w:hint="default" w:ascii="Times New Roman" w:hAnsi="Times New Roman" w:eastAsia="仿宋_GB2312" w:cs="Times New Roman"/>
          <w:sz w:val="32"/>
          <w:szCs w:val="32"/>
          <w:highlight w:val="none"/>
          <w:lang w:val="en-US" w:eastAsia="zh-CN"/>
        </w:rPr>
        <w:t>及相应说明材料，</w:t>
      </w:r>
      <w:r>
        <w:rPr>
          <w:rFonts w:hint="default" w:ascii="Times New Roman" w:hAnsi="Times New Roman" w:eastAsia="仿宋_GB2312" w:cs="Times New Roman"/>
          <w:sz w:val="32"/>
          <w:szCs w:val="32"/>
          <w:highlight w:val="none"/>
        </w:rPr>
        <w:t>并接受</w:t>
      </w:r>
      <w:r>
        <w:rPr>
          <w:rFonts w:hint="default" w:ascii="Times New Roman" w:hAnsi="Times New Roman" w:eastAsia="仿宋_GB2312" w:cs="Times New Roman"/>
          <w:sz w:val="32"/>
          <w:szCs w:val="32"/>
          <w:highlight w:val="none"/>
          <w:lang w:val="en-US" w:eastAsia="zh-CN"/>
        </w:rPr>
        <w:t>省地方金融管理局的</w:t>
      </w:r>
      <w:r>
        <w:rPr>
          <w:rFonts w:hint="default" w:ascii="Times New Roman" w:hAnsi="Times New Roman" w:eastAsia="仿宋_GB2312" w:cs="Times New Roman"/>
          <w:sz w:val="32"/>
          <w:szCs w:val="32"/>
          <w:highlight w:val="none"/>
        </w:rPr>
        <w:t>整改验收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逾期未提交整改情况报告及相应说明材料的，视为知悉并拒绝进行整改</w:t>
      </w:r>
      <w:r>
        <w:rPr>
          <w:rFonts w:hint="default" w:ascii="Times New Roman" w:hAnsi="Times New Roman" w:eastAsia="仿宋_GB2312" w:cs="Times New Roman"/>
          <w:sz w:val="32"/>
          <w:szCs w:val="32"/>
          <w:highlight w:val="none"/>
        </w:rPr>
        <w:t>。</w:t>
      </w:r>
    </w:p>
    <w:p w14:paraId="7B935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三）</w:t>
      </w:r>
      <w:r>
        <w:rPr>
          <w:rFonts w:hint="default" w:ascii="Times New Roman" w:hAnsi="Times New Roman" w:eastAsia="楷体_GB2312" w:cs="Times New Roman"/>
          <w:sz w:val="32"/>
          <w:szCs w:val="32"/>
          <w:highlight w:val="none"/>
        </w:rPr>
        <w:t>审定阶段</w:t>
      </w:r>
    </w:p>
    <w:p w14:paraId="69387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省地方金融管理局根据</w:t>
      </w:r>
      <w:r>
        <w:rPr>
          <w:rFonts w:hint="eastAsia" w:eastAsia="仿宋_GB2312" w:cs="Times New Roman"/>
          <w:sz w:val="32"/>
          <w:szCs w:val="32"/>
          <w:highlight w:val="none"/>
          <w:lang w:val="en-US" w:eastAsia="zh-CN"/>
        </w:rPr>
        <w:t>融资担保公司的年检材料</w:t>
      </w:r>
      <w:r>
        <w:rPr>
          <w:rFonts w:hint="default" w:ascii="Times New Roman" w:hAnsi="Times New Roman" w:eastAsia="仿宋_GB2312" w:cs="Times New Roman"/>
          <w:sz w:val="32"/>
          <w:szCs w:val="32"/>
          <w:highlight w:val="none"/>
          <w:lang w:val="en-US" w:eastAsia="zh-CN"/>
        </w:rPr>
        <w:t>及有关整改情况</w:t>
      </w:r>
      <w:r>
        <w:rPr>
          <w:rFonts w:hint="eastAsia" w:eastAsia="仿宋_GB2312" w:cs="Times New Roman"/>
          <w:sz w:val="32"/>
          <w:szCs w:val="32"/>
          <w:highlight w:val="none"/>
          <w:lang w:val="en-US" w:eastAsia="zh-CN"/>
        </w:rPr>
        <w:t>、结合各市级、县级监管部门日常监管评级意见以及行业自律情况等</w:t>
      </w:r>
      <w:r>
        <w:rPr>
          <w:rFonts w:hint="default" w:ascii="Times New Roman" w:hAnsi="Times New Roman" w:eastAsia="仿宋_GB2312" w:cs="Times New Roman"/>
          <w:sz w:val="32"/>
          <w:szCs w:val="32"/>
          <w:highlight w:val="none"/>
        </w:rPr>
        <w:t>综合</w:t>
      </w:r>
      <w:r>
        <w:rPr>
          <w:rFonts w:hint="eastAsia" w:eastAsia="仿宋_GB2312" w:cs="Times New Roman"/>
          <w:sz w:val="32"/>
          <w:szCs w:val="32"/>
          <w:highlight w:val="none"/>
          <w:lang w:val="en-US" w:eastAsia="zh-CN"/>
        </w:rPr>
        <w:t>研判形成融资担保公司年检</w:t>
      </w:r>
      <w:r>
        <w:rPr>
          <w:rFonts w:hint="default" w:ascii="Times New Roman" w:hAnsi="Times New Roman" w:eastAsia="仿宋_GB2312" w:cs="Times New Roman"/>
          <w:sz w:val="32"/>
          <w:szCs w:val="32"/>
          <w:highlight w:val="none"/>
        </w:rPr>
        <w:t>结果</w:t>
      </w:r>
      <w:r>
        <w:rPr>
          <w:rFonts w:hint="eastAsia" w:eastAsia="仿宋_GB2312" w:cs="Times New Roman"/>
          <w:sz w:val="32"/>
          <w:szCs w:val="32"/>
          <w:highlight w:val="none"/>
          <w:lang w:val="en-US" w:eastAsia="zh-CN"/>
        </w:rPr>
        <w:t>意见</w:t>
      </w:r>
      <w:r>
        <w:rPr>
          <w:rFonts w:hint="eastAsia" w:eastAsia="仿宋_GB2312" w:cs="Times New Roman"/>
          <w:sz w:val="32"/>
          <w:szCs w:val="32"/>
          <w:highlight w:val="none"/>
          <w:lang w:eastAsia="zh-CN"/>
        </w:rPr>
        <w:t>。</w:t>
      </w:r>
    </w:p>
    <w:p w14:paraId="3E4E1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省地方金融管理局将把</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eastAsia="zh-CN"/>
        </w:rPr>
        <w:t>检</w:t>
      </w:r>
      <w:r>
        <w:rPr>
          <w:rFonts w:hint="default" w:ascii="Times New Roman" w:hAnsi="Times New Roman" w:eastAsia="仿宋_GB2312" w:cs="Times New Roman"/>
          <w:sz w:val="32"/>
          <w:szCs w:val="32"/>
          <w:highlight w:val="none"/>
        </w:rPr>
        <w:t>结果</w:t>
      </w:r>
      <w:r>
        <w:rPr>
          <w:rFonts w:hint="eastAsia" w:eastAsia="仿宋_GB2312" w:cs="Times New Roman"/>
          <w:sz w:val="32"/>
          <w:szCs w:val="32"/>
          <w:highlight w:val="none"/>
          <w:lang w:val="en-US" w:eastAsia="zh-CN"/>
        </w:rPr>
        <w:t>意见及相关情况意见反馈给各市州、县级地方金融管理部门。各市州、县级地方金融管理部门对年检结果无异议的，由县级地方金融管理部门负责将A类及B类的融资担保公司评级结果通报本行政区域内各融资担保公司，由各市州地方金融管理部门负责将本行政区域内A类及B类的融资担保公司评级结果通报同级金融监管部门及市场监管部门。</w:t>
      </w:r>
    </w:p>
    <w:p w14:paraId="1D7A7C30">
      <w:pPr>
        <w:keepNext w:val="0"/>
        <w:keepLines w:val="0"/>
        <w:pageBreakBefore w:val="0"/>
        <w:widowControl w:val="0"/>
        <w:tabs>
          <w:tab w:val="left" w:pos="819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此次年</w:t>
      </w:r>
      <w:r>
        <w:rPr>
          <w:rFonts w:hint="eastAsia" w:eastAsia="仿宋_GB2312" w:cs="Times New Roman"/>
          <w:sz w:val="32"/>
          <w:szCs w:val="32"/>
          <w:highlight w:val="none"/>
          <w:lang w:val="en-US" w:eastAsia="zh-CN"/>
        </w:rPr>
        <w:t>检</w:t>
      </w:r>
      <w:r>
        <w:rPr>
          <w:rFonts w:hint="default" w:ascii="Times New Roman" w:hAnsi="Times New Roman" w:eastAsia="仿宋_GB2312" w:cs="Times New Roman"/>
          <w:sz w:val="32"/>
          <w:szCs w:val="32"/>
          <w:highlight w:val="none"/>
          <w:lang w:val="en-US" w:eastAsia="zh-CN"/>
        </w:rPr>
        <w:t>结果仅作为地方金融管理部门对</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lang w:val="en-US" w:eastAsia="zh-CN"/>
        </w:rPr>
        <w:t>实施分类监管的依据，不代表对</w:t>
      </w:r>
      <w:r>
        <w:rPr>
          <w:rFonts w:hint="eastAsia" w:ascii="Times New Roman" w:hAnsi="Times New Roman" w:eastAsia="仿宋_GB2312" w:cs="Times New Roman"/>
          <w:sz w:val="32"/>
          <w:szCs w:val="32"/>
          <w:highlight w:val="none"/>
          <w:lang w:val="en-US" w:eastAsia="zh-CN"/>
        </w:rPr>
        <w:t>融资担保公司</w:t>
      </w:r>
      <w:r>
        <w:rPr>
          <w:rFonts w:hint="default" w:ascii="Times New Roman" w:hAnsi="Times New Roman" w:eastAsia="仿宋_GB2312" w:cs="Times New Roman"/>
          <w:sz w:val="32"/>
          <w:szCs w:val="32"/>
          <w:highlight w:val="none"/>
          <w:lang w:val="en-US" w:eastAsia="zh-CN"/>
        </w:rPr>
        <w:t>实际经营情况及风险的评价或者保证，严禁将年</w:t>
      </w:r>
      <w:r>
        <w:rPr>
          <w:rFonts w:hint="eastAsia" w:eastAsia="仿宋_GB2312" w:cs="Times New Roman"/>
          <w:sz w:val="32"/>
          <w:szCs w:val="32"/>
          <w:highlight w:val="none"/>
          <w:lang w:val="en-US" w:eastAsia="zh-CN"/>
        </w:rPr>
        <w:t>检</w:t>
      </w:r>
      <w:r>
        <w:rPr>
          <w:rFonts w:hint="default" w:ascii="Times New Roman" w:hAnsi="Times New Roman" w:eastAsia="仿宋_GB2312" w:cs="Times New Roman"/>
          <w:sz w:val="32"/>
          <w:szCs w:val="32"/>
          <w:highlight w:val="none"/>
          <w:lang w:val="en-US" w:eastAsia="zh-CN"/>
        </w:rPr>
        <w:t>结果用于广告、宣传、营销等商业目的。</w:t>
      </w:r>
    </w:p>
    <w:p w14:paraId="70301A0C">
      <w:pPr>
        <w:pStyle w:val="2"/>
        <w:spacing w:line="560" w:lineRule="exact"/>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五、年检结果分类</w:t>
      </w:r>
    </w:p>
    <w:p w14:paraId="39FEF928">
      <w:pPr>
        <w:keepNext w:val="0"/>
        <w:keepLines w:val="0"/>
        <w:pageBreakBefore w:val="0"/>
        <w:widowControl w:val="0"/>
        <w:numPr>
          <w:ilvl w:val="0"/>
          <w:numId w:val="0"/>
        </w:numPr>
        <w:tabs>
          <w:tab w:val="left" w:pos="0"/>
          <w:tab w:val="left" w:pos="3347"/>
        </w:tabs>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融资担保</w:t>
      </w:r>
      <w:r>
        <w:rPr>
          <w:rFonts w:hint="default" w:ascii="Times New Roman" w:hAnsi="Times New Roman" w:eastAsia="仿宋_GB2312" w:cs="Times New Roman"/>
          <w:sz w:val="32"/>
          <w:szCs w:val="32"/>
          <w:highlight w:val="none"/>
          <w:lang w:val="en-US" w:eastAsia="zh-CN"/>
        </w:rPr>
        <w:t>公司</w:t>
      </w:r>
      <w:r>
        <w:rPr>
          <w:rFonts w:hint="eastAsia" w:eastAsia="仿宋_GB2312" w:cs="Times New Roman"/>
          <w:sz w:val="32"/>
          <w:szCs w:val="32"/>
          <w:highlight w:val="none"/>
          <w:lang w:val="en-US" w:eastAsia="zh-CN"/>
        </w:rPr>
        <w:t>年检评定</w:t>
      </w:r>
      <w:r>
        <w:rPr>
          <w:rFonts w:hint="default" w:ascii="Times New Roman" w:hAnsi="Times New Roman" w:eastAsia="仿宋_GB2312" w:cs="Times New Roman"/>
          <w:sz w:val="32"/>
          <w:szCs w:val="32"/>
          <w:highlight w:val="none"/>
          <w:lang w:val="en-US" w:eastAsia="zh-CN"/>
        </w:rPr>
        <w:t>结果分为A级、B级和不通过。</w:t>
      </w:r>
    </w:p>
    <w:p w14:paraId="4CCB8A20">
      <w:pPr>
        <w:pStyle w:val="2"/>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（一）A级。</w:t>
      </w:r>
      <w:r>
        <w:rPr>
          <w:rFonts w:hint="eastAsia" w:ascii="仿宋_GB2312" w:hAnsi="仿宋_GB2312" w:eastAsia="仿宋_GB2312" w:cs="仿宋_GB2312"/>
          <w:sz w:val="32"/>
          <w:szCs w:val="32"/>
          <w:highlight w:val="none"/>
          <w:lang w:val="en-US" w:eastAsia="zh-CN"/>
        </w:rPr>
        <w:t>各项年检内容均符合要求，年检</w:t>
      </w:r>
      <w:r>
        <w:rPr>
          <w:rFonts w:hint="eastAsia" w:hAnsi="仿宋_GB2312" w:cs="仿宋_GB2312"/>
          <w:sz w:val="32"/>
          <w:szCs w:val="32"/>
          <w:highlight w:val="none"/>
          <w:lang w:val="en-US" w:eastAsia="zh-CN"/>
        </w:rPr>
        <w:t>结果被</w:t>
      </w:r>
      <w:r>
        <w:rPr>
          <w:rFonts w:hint="eastAsia" w:ascii="仿宋_GB2312" w:hAnsi="仿宋_GB2312" w:eastAsia="仿宋_GB2312" w:cs="仿宋_GB2312"/>
          <w:sz w:val="32"/>
          <w:szCs w:val="32"/>
          <w:highlight w:val="none"/>
          <w:lang w:val="en-US" w:eastAsia="zh-CN"/>
        </w:rPr>
        <w:t>评定为为合格。</w:t>
      </w:r>
    </w:p>
    <w:p w14:paraId="757F13AC">
      <w:pPr>
        <w:pStyle w:val="2"/>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（二）B级。</w:t>
      </w:r>
      <w:r>
        <w:rPr>
          <w:rFonts w:hint="eastAsia" w:ascii="仿宋_GB2312" w:hAnsi="仿宋_GB2312" w:eastAsia="仿宋_GB2312" w:cs="仿宋_GB2312"/>
          <w:sz w:val="32"/>
          <w:szCs w:val="32"/>
          <w:highlight w:val="none"/>
          <w:lang w:val="en-US" w:eastAsia="zh-CN"/>
        </w:rPr>
        <w:t>各项年检材料审核过程中发现存在问题，但不构成严重违法违规行为的</w:t>
      </w:r>
      <w:r>
        <w:rPr>
          <w:rFonts w:hint="eastAsia" w:hAnsi="仿宋_GB2312" w:cs="仿宋_GB2312"/>
          <w:sz w:val="32"/>
          <w:szCs w:val="32"/>
          <w:highlight w:val="none"/>
          <w:lang w:val="en-US" w:eastAsia="zh-CN"/>
        </w:rPr>
        <w:t>，经整改得以改正的融资担保公司，</w:t>
      </w:r>
      <w:r>
        <w:rPr>
          <w:rFonts w:hint="eastAsia" w:ascii="仿宋_GB2312" w:hAnsi="仿宋_GB2312" w:eastAsia="仿宋_GB2312" w:cs="仿宋_GB2312"/>
          <w:sz w:val="32"/>
          <w:szCs w:val="32"/>
          <w:highlight w:val="none"/>
          <w:lang w:val="en-US" w:eastAsia="zh-CN"/>
        </w:rPr>
        <w:t>年检</w:t>
      </w:r>
      <w:r>
        <w:rPr>
          <w:rFonts w:hint="eastAsia" w:hAnsi="仿宋_GB2312" w:cs="仿宋_GB2312"/>
          <w:sz w:val="32"/>
          <w:szCs w:val="32"/>
          <w:highlight w:val="none"/>
          <w:lang w:val="en-US" w:eastAsia="zh-CN"/>
        </w:rPr>
        <w:t>结果被</w:t>
      </w:r>
      <w:r>
        <w:rPr>
          <w:rFonts w:hint="eastAsia" w:ascii="仿宋_GB2312" w:hAnsi="仿宋_GB2312" w:eastAsia="仿宋_GB2312" w:cs="仿宋_GB2312"/>
          <w:sz w:val="32"/>
          <w:szCs w:val="32"/>
          <w:highlight w:val="none"/>
          <w:lang w:val="en-US" w:eastAsia="zh-CN"/>
        </w:rPr>
        <w:t>评定为</w:t>
      </w:r>
      <w:r>
        <w:rPr>
          <w:rFonts w:hint="eastAsia" w:hAnsi="仿宋_GB2312" w:cs="仿宋_GB2312"/>
          <w:sz w:val="32"/>
          <w:szCs w:val="32"/>
          <w:highlight w:val="none"/>
          <w:lang w:val="en-US" w:eastAsia="zh-CN"/>
        </w:rPr>
        <w:t>B级</w:t>
      </w:r>
      <w:r>
        <w:rPr>
          <w:rFonts w:hint="eastAsia" w:ascii="仿宋_GB2312" w:hAnsi="仿宋_GB2312" w:eastAsia="仿宋_GB2312" w:cs="仿宋_GB2312"/>
          <w:sz w:val="32"/>
          <w:szCs w:val="32"/>
          <w:highlight w:val="none"/>
          <w:lang w:val="en-US" w:eastAsia="zh-CN"/>
        </w:rPr>
        <w:t>。</w:t>
      </w:r>
    </w:p>
    <w:p w14:paraId="3D0E2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sz w:val="32"/>
          <w:szCs w:val="32"/>
          <w:highlight w:val="none"/>
          <w:lang w:val="en-US" w:eastAsia="zh-CN"/>
        </w:rPr>
        <w:t>（三）年检中发现</w:t>
      </w:r>
      <w:r>
        <w:rPr>
          <w:rFonts w:hint="eastAsia" w:ascii="楷体_GB2312" w:hAnsi="楷体_GB2312" w:eastAsia="楷体_GB2312" w:cs="楷体_GB2312"/>
          <w:color w:val="000000"/>
          <w:sz w:val="32"/>
          <w:szCs w:val="32"/>
          <w:highlight w:val="none"/>
          <w:lang w:val="en-US" w:eastAsia="zh-CN"/>
        </w:rPr>
        <w:t>存在下列情形之一的融资担保公司，年检结果被评定为不合格：</w:t>
      </w:r>
    </w:p>
    <w:p w14:paraId="53767020">
      <w:pPr>
        <w:pStyle w:val="2"/>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color="auto" w:fill="auto"/>
          <w:lang w:val="en-US" w:eastAsia="zh-CN"/>
        </w:rPr>
        <w:t>1.</w:t>
      </w:r>
      <w:r>
        <w:rPr>
          <w:rFonts w:hint="eastAsia" w:ascii="仿宋_GB2312" w:hAnsi="仿宋_GB2312" w:eastAsia="仿宋_GB2312" w:cs="仿宋_GB2312"/>
          <w:sz w:val="32"/>
          <w:szCs w:val="32"/>
          <w:highlight w:val="none"/>
          <w:lang w:val="en-US" w:eastAsia="zh-CN"/>
        </w:rPr>
        <w:t>有严重违法违规行为的</w:t>
      </w:r>
      <w:r>
        <w:rPr>
          <w:rFonts w:hint="eastAsia" w:hAnsi="仿宋_GB2312" w:cs="仿宋_GB2312"/>
          <w:sz w:val="32"/>
          <w:szCs w:val="32"/>
          <w:highlight w:val="none"/>
          <w:lang w:val="en-US" w:eastAsia="zh-CN"/>
        </w:rPr>
        <w:t>，经整改仍不合格的融资担保公司。</w:t>
      </w:r>
    </w:p>
    <w:p w14:paraId="1F2D95EE">
      <w:pPr>
        <w:pStyle w:val="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2</w:t>
      </w:r>
      <w:r>
        <w:rPr>
          <w:rFonts w:hint="default" w:ascii="Times New Roman" w:hAnsi="Times New Roman" w:eastAsia="仿宋_GB2312"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经有权机关认定存在</w:t>
      </w:r>
      <w:r>
        <w:rPr>
          <w:rFonts w:hint="default" w:ascii="Times New Roman" w:hAnsi="Times New Roman" w:eastAsia="仿宋_GB2312" w:cs="Times New Roman"/>
          <w:spacing w:val="0"/>
          <w:sz w:val="32"/>
          <w:szCs w:val="32"/>
          <w:highlight w:val="none"/>
          <w:lang w:val="en-US" w:eastAsia="zh-CN"/>
        </w:rPr>
        <w:t>“失联”“空壳”等经营异常的；</w:t>
      </w:r>
    </w:p>
    <w:p w14:paraId="4DED0C56">
      <w:pPr>
        <w:pStyle w:val="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失联”是指满足以下条件之一的融资租赁公司：无法取得联系；在企业登记住所实地排查无法找到；虽然可以联系到企业工作人员，但其并不知情也不能联系到企业实际控制人；连续3个月未按监管要求报送监管信息。</w:t>
      </w:r>
    </w:p>
    <w:p w14:paraId="43EC0570">
      <w:pPr>
        <w:pStyle w:val="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“空壳”是指满足以下条件之一的融资租赁公司：未依法通过国家企业信用信息公示系统报送并公示上一年度年度报告；近6个月监管信息显示无经营；近6个月无纳税记录或“零申报”；近6个月无社保缴纳记录。</w:t>
      </w:r>
    </w:p>
    <w:p w14:paraId="77B6B22C">
      <w:pPr>
        <w:pStyle w:val="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pacing w:val="0"/>
          <w:sz w:val="32"/>
          <w:szCs w:val="32"/>
          <w:highlight w:val="none"/>
          <w:lang w:eastAsia="zh-CN"/>
        </w:rPr>
      </w:pPr>
      <w:r>
        <w:rPr>
          <w:rFonts w:hint="eastAsia" w:ascii="Times New Roman" w:hAnsi="Times New Roman" w:eastAsia="仿宋_GB2312" w:cs="Times New Roman"/>
          <w:spacing w:val="0"/>
          <w:sz w:val="32"/>
          <w:szCs w:val="32"/>
          <w:highlight w:val="none"/>
          <w:lang w:val="en-US" w:eastAsia="zh-CN"/>
        </w:rPr>
        <w:t>3</w:t>
      </w:r>
      <w:r>
        <w:rPr>
          <w:rFonts w:hint="default" w:ascii="Times New Roman" w:hAnsi="Times New Roman" w:eastAsia="仿宋_GB2312" w:cs="Times New Roman"/>
          <w:spacing w:val="0"/>
          <w:sz w:val="32"/>
          <w:szCs w:val="32"/>
          <w:highlight w:val="none"/>
        </w:rPr>
        <w:t>.规定</w:t>
      </w:r>
      <w:r>
        <w:rPr>
          <w:rFonts w:hint="default" w:ascii="Times New Roman" w:hAnsi="Times New Roman" w:eastAsia="仿宋_GB2312" w:cs="Times New Roman"/>
          <w:spacing w:val="0"/>
          <w:sz w:val="32"/>
          <w:szCs w:val="32"/>
          <w:highlight w:val="none"/>
          <w:lang w:val="en-US" w:eastAsia="zh-CN"/>
        </w:rPr>
        <w:t>期限届满，未按规定报送</w:t>
      </w:r>
      <w:r>
        <w:rPr>
          <w:rFonts w:hint="default" w:ascii="Times New Roman" w:hAnsi="Times New Roman" w:eastAsia="仿宋_GB2312" w:cs="Times New Roman"/>
          <w:spacing w:val="0"/>
          <w:sz w:val="32"/>
          <w:szCs w:val="32"/>
          <w:highlight w:val="none"/>
        </w:rPr>
        <w:t>年审材料等</w:t>
      </w:r>
      <w:r>
        <w:rPr>
          <w:rFonts w:hint="default" w:ascii="Times New Roman" w:hAnsi="Times New Roman" w:eastAsia="仿宋_GB2312" w:cs="Times New Roman"/>
          <w:spacing w:val="0"/>
          <w:sz w:val="32"/>
          <w:szCs w:val="32"/>
          <w:highlight w:val="none"/>
          <w:lang w:val="en-US" w:eastAsia="zh-CN"/>
        </w:rPr>
        <w:t>拒绝</w:t>
      </w:r>
      <w:r>
        <w:rPr>
          <w:rFonts w:hint="default" w:ascii="Times New Roman" w:hAnsi="Times New Roman" w:eastAsia="仿宋_GB2312" w:cs="Times New Roman"/>
          <w:spacing w:val="0"/>
          <w:sz w:val="32"/>
          <w:szCs w:val="32"/>
          <w:highlight w:val="none"/>
        </w:rPr>
        <w:t>参加年审的</w:t>
      </w:r>
      <w:r>
        <w:rPr>
          <w:rFonts w:hint="default" w:ascii="Times New Roman" w:hAnsi="Times New Roman" w:eastAsia="仿宋_GB2312" w:cs="Times New Roman"/>
          <w:spacing w:val="0"/>
          <w:sz w:val="32"/>
          <w:szCs w:val="32"/>
          <w:highlight w:val="none"/>
          <w:lang w:eastAsia="zh-CN"/>
        </w:rPr>
        <w:t>；</w:t>
      </w:r>
    </w:p>
    <w:p w14:paraId="0F25DD7E">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highlight w:val="none"/>
          <w:lang w:val="en-US" w:eastAsia="zh-CN" w:bidi="ar"/>
        </w:rPr>
      </w:pPr>
      <w:r>
        <w:rPr>
          <w:rFonts w:hint="eastAsia" w:ascii="Times New Roman" w:hAnsi="Times New Roman" w:eastAsia="仿宋_GB2312" w:cs="Times New Roman"/>
          <w:spacing w:val="0"/>
          <w:sz w:val="32"/>
          <w:szCs w:val="32"/>
          <w:highlight w:val="none"/>
          <w:lang w:val="en-US" w:eastAsia="zh-CN"/>
        </w:rPr>
        <w:t>4</w:t>
      </w:r>
      <w:r>
        <w:rPr>
          <w:rFonts w:hint="default" w:ascii="Times New Roman" w:hAnsi="Times New Roman" w:eastAsia="仿宋_GB2312" w:cs="Times New Roman"/>
          <w:spacing w:val="0"/>
          <w:sz w:val="32"/>
          <w:szCs w:val="32"/>
          <w:highlight w:val="none"/>
          <w:lang w:val="en-US" w:eastAsia="zh-CN"/>
        </w:rPr>
        <w:t>.规定整改期限届满，未按规定报送整改情况报告及相关说明材料</w:t>
      </w:r>
      <w:r>
        <w:rPr>
          <w:rFonts w:hint="default" w:ascii="Times New Roman" w:hAnsi="Times New Roman" w:eastAsia="仿宋_GB2312" w:cs="Times New Roman"/>
          <w:spacing w:val="0"/>
          <w:sz w:val="32"/>
          <w:szCs w:val="32"/>
          <w:highlight w:val="none"/>
        </w:rPr>
        <w:t>等</w:t>
      </w:r>
      <w:r>
        <w:rPr>
          <w:rFonts w:hint="default" w:ascii="Times New Roman" w:hAnsi="Times New Roman" w:eastAsia="仿宋_GB2312" w:cs="Times New Roman"/>
          <w:spacing w:val="0"/>
          <w:sz w:val="32"/>
          <w:szCs w:val="32"/>
          <w:highlight w:val="none"/>
          <w:lang w:val="en-US" w:eastAsia="zh-CN"/>
        </w:rPr>
        <w:t>拒绝整改</w:t>
      </w:r>
      <w:r>
        <w:rPr>
          <w:rFonts w:hint="default" w:ascii="Times New Roman" w:hAnsi="Times New Roman" w:eastAsia="仿宋_GB2312" w:cs="Times New Roman"/>
          <w:spacing w:val="0"/>
          <w:sz w:val="32"/>
          <w:szCs w:val="32"/>
          <w:highlight w:val="none"/>
        </w:rPr>
        <w:t>的。</w:t>
      </w:r>
    </w:p>
    <w:p w14:paraId="6B972DA9">
      <w:pPr>
        <w:pStyle w:val="2"/>
        <w:spacing w:line="560" w:lineRule="exact"/>
        <w:ind w:left="0" w:leftChars="0" w:firstLine="640" w:firstLineChars="200"/>
        <w:rPr>
          <w:rFonts w:hint="eastAsia" w:ascii="黑体" w:hAnsi="黑体" w:eastAsia="黑体" w:cs="黑体"/>
          <w:highlight w:val="none"/>
          <w:lang w:val="en-US" w:eastAsia="zh-CN"/>
        </w:rPr>
      </w:pPr>
      <w:r>
        <w:rPr>
          <w:rFonts w:hint="eastAsia" w:ascii="黑体" w:hAnsi="黑体" w:eastAsia="黑体" w:cs="黑体"/>
          <w:sz w:val="32"/>
          <w:szCs w:val="32"/>
          <w:highlight w:val="none"/>
          <w:lang w:val="en-US" w:eastAsia="zh-CN"/>
        </w:rPr>
        <w:t>六、工作要求</w:t>
      </w:r>
    </w:p>
    <w:p w14:paraId="7BB39D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（一）组织实施。</w:t>
      </w:r>
      <w:r>
        <w:rPr>
          <w:rFonts w:hint="eastAsia" w:ascii="仿宋_GB2312" w:hAnsi="仿宋_GB2312" w:eastAsia="仿宋_GB2312" w:cs="仿宋_GB2312"/>
          <w:color w:val="000000"/>
          <w:sz w:val="32"/>
          <w:szCs w:val="32"/>
          <w:highlight w:val="none"/>
          <w:lang w:val="en-US" w:eastAsia="zh-CN"/>
        </w:rPr>
        <w:t>省地方金融管理局负责组织实施本次年检工作，各市（州）、贵安新区地方金融管理部门以及各县级地方金融管理部门予以配合。</w:t>
      </w:r>
    </w:p>
    <w:p w14:paraId="4406EDA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省地方金融管理局根据监管需要，可以聘请第三方专业机构为开展本次年检工作提供专业服务。</w:t>
      </w:r>
    </w:p>
    <w:p w14:paraId="565F1C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（二）高度重视。</w:t>
      </w:r>
      <w:r>
        <w:rPr>
          <w:rFonts w:hint="eastAsia" w:ascii="仿宋_GB2312" w:hAnsi="仿宋_GB2312" w:eastAsia="仿宋_GB2312" w:cs="仿宋_GB2312"/>
          <w:color w:val="000000"/>
          <w:sz w:val="32"/>
          <w:szCs w:val="32"/>
          <w:highlight w:val="none"/>
          <w:lang w:val="en-US" w:eastAsia="zh-CN"/>
        </w:rPr>
        <w:t>年检工作是地方金融管理部门</w:t>
      </w:r>
      <w:r>
        <w:rPr>
          <w:rStyle w:val="15"/>
          <w:rFonts w:hint="eastAsia" w:ascii="仿宋_GB2312" w:hAnsi="仿宋_GB2312" w:eastAsia="仿宋_GB2312" w:cs="仿宋_GB2312"/>
          <w:color w:val="000000"/>
          <w:sz w:val="32"/>
          <w:szCs w:val="32"/>
          <w:highlight w:val="none"/>
          <w:lang w:val="en-US" w:eastAsia="zh-CN"/>
        </w:rPr>
        <w:footnoteReference w:id="1"/>
      </w:r>
      <w:r>
        <w:rPr>
          <w:rFonts w:hint="eastAsia" w:ascii="仿宋_GB2312" w:hAnsi="仿宋_GB2312" w:eastAsia="仿宋_GB2312" w:cs="仿宋_GB2312"/>
          <w:color w:val="000000"/>
          <w:sz w:val="32"/>
          <w:szCs w:val="32"/>
          <w:highlight w:val="none"/>
          <w:lang w:val="en-US" w:eastAsia="zh-CN"/>
        </w:rPr>
        <w:t>根据融资担保公司有关监管制度规定，通过核查融资担保公司过去一年的经营情况和财务状况，对融资担保公司进行综合审查、评定，是加强融资担保公司监督管理、促进融资担保公司健康发展的重要手段和有效途径。融资担保公司要高度重视，对地方金融管理部门依法实施的监督检查予以配合，全面完整、准确、真实地按照规定时间报送年审材料。各市级监管部门、县级监管部门要切实履行属地日常监管职责，高度重视、严肃工作纪律，严格按照规定时间报送本行政区域内融资担保公司相关年检材料，客观公正、依法依规开展年审工作。</w:t>
      </w:r>
      <w:r>
        <w:rPr>
          <w:rFonts w:hint="default" w:ascii="Times New Roman" w:hAnsi="Times New Roman" w:eastAsia="仿宋_GB2312" w:cs="Times New Roman"/>
          <w:b w:val="0"/>
          <w:bCs w:val="0"/>
          <w:color w:val="auto"/>
          <w:sz w:val="32"/>
          <w:szCs w:val="32"/>
          <w:highlight w:val="none"/>
          <w:lang w:val="en-US" w:eastAsia="zh-CN"/>
        </w:rPr>
        <w:t>全省</w:t>
      </w:r>
      <w:r>
        <w:rPr>
          <w:rFonts w:hint="eastAsia" w:eastAsia="仿宋_GB2312" w:cs="Times New Roman"/>
          <w:b w:val="0"/>
          <w:bCs w:val="0"/>
          <w:color w:val="auto"/>
          <w:sz w:val="32"/>
          <w:szCs w:val="32"/>
          <w:highlight w:val="none"/>
          <w:lang w:val="en-US" w:eastAsia="zh-CN"/>
        </w:rPr>
        <w:t>融资担保公司年检</w:t>
      </w:r>
      <w:r>
        <w:rPr>
          <w:rFonts w:hint="default" w:ascii="Times New Roman" w:hAnsi="Times New Roman" w:eastAsia="仿宋_GB2312" w:cs="Times New Roman"/>
          <w:b w:val="0"/>
          <w:bCs w:val="0"/>
          <w:color w:val="auto"/>
          <w:sz w:val="32"/>
          <w:szCs w:val="32"/>
          <w:highlight w:val="none"/>
          <w:lang w:val="en-US" w:eastAsia="zh-CN"/>
        </w:rPr>
        <w:t>结果确定后，</w:t>
      </w:r>
      <w:r>
        <w:rPr>
          <w:rFonts w:hint="eastAsia" w:eastAsia="仿宋_GB2312" w:cs="Times New Roman"/>
          <w:b w:val="0"/>
          <w:bCs w:val="0"/>
          <w:color w:val="auto"/>
          <w:sz w:val="32"/>
          <w:szCs w:val="32"/>
          <w:highlight w:val="none"/>
          <w:lang w:val="en-US" w:eastAsia="zh-CN"/>
        </w:rPr>
        <w:t>由</w:t>
      </w:r>
      <w:r>
        <w:rPr>
          <w:rFonts w:hint="default" w:ascii="Times New Roman" w:hAnsi="Times New Roman" w:eastAsia="仿宋_GB2312" w:cs="Times New Roman"/>
          <w:b w:val="0"/>
          <w:bCs w:val="0"/>
          <w:color w:val="auto"/>
          <w:sz w:val="32"/>
          <w:szCs w:val="32"/>
          <w:highlight w:val="none"/>
          <w:lang w:val="en-US" w:eastAsia="zh-CN"/>
        </w:rPr>
        <w:t>省地方金融管理局统一在参审</w:t>
      </w:r>
      <w:r>
        <w:rPr>
          <w:rFonts w:hint="eastAsia" w:eastAsia="仿宋_GB2312" w:cs="Times New Roman"/>
          <w:b w:val="0"/>
          <w:bCs w:val="0"/>
          <w:color w:val="auto"/>
          <w:sz w:val="32"/>
          <w:szCs w:val="32"/>
          <w:highlight w:val="none"/>
          <w:lang w:val="en-US" w:eastAsia="zh-CN"/>
        </w:rPr>
        <w:t>融资担保公司</w:t>
      </w:r>
      <w:r>
        <w:rPr>
          <w:rFonts w:hint="default" w:ascii="Times New Roman" w:hAnsi="Times New Roman" w:eastAsia="仿宋_GB2312" w:cs="Times New Roman"/>
          <w:b w:val="0"/>
          <w:bCs w:val="0"/>
          <w:color w:val="auto"/>
          <w:sz w:val="32"/>
          <w:szCs w:val="32"/>
          <w:highlight w:val="none"/>
          <w:lang w:val="en-US" w:eastAsia="zh-CN"/>
        </w:rPr>
        <w:t>的</w:t>
      </w:r>
      <w:r>
        <w:rPr>
          <w:rFonts w:hint="eastAsia" w:eastAsia="仿宋_GB2312" w:cs="Times New Roman"/>
          <w:b w:val="0"/>
          <w:bCs w:val="0"/>
          <w:color w:val="auto"/>
          <w:sz w:val="32"/>
          <w:szCs w:val="32"/>
          <w:highlight w:val="none"/>
          <w:lang w:val="en-US" w:eastAsia="zh-CN"/>
        </w:rPr>
        <w:t>许可证</w:t>
      </w:r>
      <w:r>
        <w:rPr>
          <w:rFonts w:hint="default" w:ascii="Times New Roman" w:hAnsi="Times New Roman" w:eastAsia="仿宋_GB2312" w:cs="Times New Roman"/>
          <w:b w:val="0"/>
          <w:bCs w:val="0"/>
          <w:color w:val="auto"/>
          <w:sz w:val="32"/>
          <w:szCs w:val="32"/>
          <w:highlight w:val="none"/>
          <w:lang w:val="en-US" w:eastAsia="zh-CN"/>
        </w:rPr>
        <w:t>副本原件上加盖</w:t>
      </w:r>
      <w:r>
        <w:rPr>
          <w:rFonts w:hint="eastAsia" w:eastAsia="仿宋_GB2312" w:cs="Times New Roman"/>
          <w:b w:val="0"/>
          <w:bCs w:val="0"/>
          <w:color w:val="auto"/>
          <w:sz w:val="32"/>
          <w:szCs w:val="32"/>
          <w:highlight w:val="none"/>
          <w:lang w:val="en-US" w:eastAsia="zh-CN"/>
        </w:rPr>
        <w:t>年检</w:t>
      </w:r>
      <w:r>
        <w:rPr>
          <w:rFonts w:hint="default" w:ascii="Times New Roman" w:hAnsi="Times New Roman" w:eastAsia="仿宋_GB2312" w:cs="Times New Roman"/>
          <w:b w:val="0"/>
          <w:bCs w:val="0"/>
          <w:color w:val="auto"/>
          <w:sz w:val="32"/>
          <w:szCs w:val="32"/>
          <w:highlight w:val="none"/>
          <w:lang w:val="en-US" w:eastAsia="zh-CN"/>
        </w:rPr>
        <w:t>专用章。</w:t>
      </w:r>
    </w:p>
    <w:p w14:paraId="022249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（三）分类管理。</w:t>
      </w:r>
      <w:r>
        <w:rPr>
          <w:rFonts w:hint="eastAsia" w:ascii="仿宋_GB2312" w:hAnsi="仿宋_GB2312" w:eastAsia="仿宋_GB2312" w:cs="仿宋_GB2312"/>
          <w:b w:val="0"/>
          <w:bCs w:val="0"/>
          <w:color w:val="auto"/>
          <w:sz w:val="32"/>
          <w:szCs w:val="32"/>
          <w:highlight w:val="none"/>
          <w:lang w:val="en-US" w:eastAsia="zh-CN"/>
        </w:rPr>
        <w:t>省地方金融管理局和各市州、县地方金融监管机构</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sz w:val="32"/>
          <w:szCs w:val="32"/>
          <w:highlight w:val="none"/>
        </w:rPr>
        <w:t>依据辖内融资担保公司的年检结果，对辖区内融资担保公司实</w:t>
      </w:r>
      <w:r>
        <w:rPr>
          <w:rFonts w:hint="eastAsia" w:ascii="仿宋_GB2312" w:hAnsi="仿宋_GB2312" w:eastAsia="仿宋_GB2312" w:cs="仿宋_GB2312"/>
          <w:sz w:val="32"/>
          <w:szCs w:val="32"/>
          <w:highlight w:val="none"/>
          <w:lang w:eastAsia="zh-CN"/>
        </w:rPr>
        <w:t>行</w:t>
      </w:r>
      <w:r>
        <w:rPr>
          <w:rFonts w:hint="eastAsia" w:ascii="仿宋_GB2312" w:hAnsi="仿宋_GB2312" w:eastAsia="仿宋_GB2312" w:cs="仿宋_GB2312"/>
          <w:sz w:val="32"/>
          <w:szCs w:val="32"/>
          <w:highlight w:val="none"/>
        </w:rPr>
        <w:t>分类管理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对年检合格的</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sz w:val="32"/>
          <w:szCs w:val="32"/>
          <w:highlight w:val="none"/>
        </w:rPr>
        <w:t>予以扶持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对年检基本合格的</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sz w:val="32"/>
          <w:szCs w:val="32"/>
          <w:highlight w:val="none"/>
        </w:rPr>
        <w:t>加大监管力度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对年检不合格的公司，由省地方金融管理局依法收回许可证。</w:t>
      </w:r>
    </w:p>
    <w:p w14:paraId="43B105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（四）本通知涉及的送达程序参照《中华人民共和国民事诉讼法》有关规定执行。</w:t>
      </w:r>
    </w:p>
    <w:p w14:paraId="115775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（五）本通知其他未尽事宜，按照国家及省有关规定办理。</w:t>
      </w:r>
    </w:p>
    <w:p w14:paraId="312BF29F">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eastAsia" w:ascii="黑体" w:hAnsi="黑体" w:eastAsia="黑体" w:cs="黑体"/>
          <w:i w:val="0"/>
          <w:iCs w:val="0"/>
          <w:caps w:val="0"/>
          <w:color w:val="auto"/>
          <w:spacing w:val="0"/>
          <w:sz w:val="32"/>
          <w:szCs w:val="32"/>
          <w:highlight w:val="none"/>
          <w:shd w:val="clear" w:color="auto" w:fill="auto"/>
          <w:lang w:val="en-US" w:eastAsia="zh-CN"/>
        </w:rPr>
      </w:pPr>
      <w:r>
        <w:rPr>
          <w:rFonts w:hint="eastAsia" w:ascii="黑体" w:hAnsi="黑体" w:eastAsia="黑体" w:cs="黑体"/>
          <w:i w:val="0"/>
          <w:iCs w:val="0"/>
          <w:caps w:val="0"/>
          <w:color w:val="auto"/>
          <w:spacing w:val="0"/>
          <w:sz w:val="32"/>
          <w:szCs w:val="32"/>
          <w:highlight w:val="none"/>
          <w:shd w:val="clear" w:color="auto" w:fill="auto"/>
          <w:lang w:val="en-US" w:eastAsia="zh-CN"/>
        </w:rPr>
        <w:t>七、审查依据</w:t>
      </w:r>
    </w:p>
    <w:p w14:paraId="1658D8CE">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（一）中华人民共和国公司法；</w:t>
      </w:r>
    </w:p>
    <w:p w14:paraId="7C058134">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楷体_GB2312" w:hAnsi="楷体_GB2312" w:eastAsia="楷体_GB2312" w:cs="楷体_GB2312"/>
          <w:sz w:val="32"/>
          <w:szCs w:val="32"/>
          <w:highlight w:val="none"/>
        </w:rPr>
        <w:t>融资担保公司监督管理条例》（国务院令2017年第683号）</w:t>
      </w:r>
      <w:r>
        <w:rPr>
          <w:rFonts w:hint="eastAsia" w:ascii="楷体_GB2312" w:hAnsi="楷体_GB2312" w:eastAsia="楷体_GB2312" w:cs="楷体_GB2312"/>
          <w:sz w:val="32"/>
          <w:szCs w:val="32"/>
          <w:highlight w:val="none"/>
          <w:lang w:eastAsia="zh-CN"/>
        </w:rPr>
        <w:t>；</w:t>
      </w:r>
    </w:p>
    <w:p w14:paraId="241029C0">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《关于印发〈融资担保公司监督管理</w:t>
      </w:r>
      <w:r>
        <w:rPr>
          <w:rFonts w:hint="eastAsia" w:ascii="楷体_GB2312" w:hAnsi="楷体_GB2312" w:eastAsia="楷体_GB2312" w:cs="楷体_GB2312"/>
          <w:sz w:val="32"/>
          <w:szCs w:val="32"/>
          <w:highlight w:val="none"/>
          <w:lang w:val="zh-CN"/>
        </w:rPr>
        <w:t>条例〉</w:t>
      </w:r>
      <w:r>
        <w:rPr>
          <w:rFonts w:hint="eastAsia" w:ascii="楷体_GB2312" w:hAnsi="楷体_GB2312" w:eastAsia="楷体_GB2312" w:cs="楷体_GB2312"/>
          <w:sz w:val="32"/>
          <w:szCs w:val="32"/>
          <w:highlight w:val="none"/>
        </w:rPr>
        <w:t>四项配套制度的通知》（银保监发〔2018〕1号）</w:t>
      </w:r>
      <w:r>
        <w:rPr>
          <w:rFonts w:hint="eastAsia" w:ascii="楷体_GB2312" w:hAnsi="楷体_GB2312" w:eastAsia="楷体_GB2312" w:cs="楷体_GB2312"/>
          <w:sz w:val="32"/>
          <w:szCs w:val="32"/>
          <w:highlight w:val="none"/>
          <w:lang w:eastAsia="zh-CN"/>
        </w:rPr>
        <w:t>；</w:t>
      </w:r>
    </w:p>
    <w:p w14:paraId="5F215172">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rPr>
        <w:t>《贵州省地方金融监督管理条例》</w:t>
      </w:r>
      <w:r>
        <w:rPr>
          <w:rFonts w:hint="eastAsia" w:ascii="楷体_GB2312" w:hAnsi="楷体_GB2312" w:eastAsia="楷体_GB2312" w:cs="楷体_GB2312"/>
          <w:sz w:val="32"/>
          <w:szCs w:val="32"/>
          <w:highlight w:val="none"/>
          <w:lang w:eastAsia="zh-CN"/>
        </w:rPr>
        <w:t>；</w:t>
      </w:r>
    </w:p>
    <w:p w14:paraId="54A9E7F5">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（五）</w:t>
      </w:r>
      <w:r>
        <w:rPr>
          <w:rFonts w:hint="eastAsia" w:ascii="楷体_GB2312" w:hAnsi="楷体_GB2312" w:eastAsia="楷体_GB2312" w:cs="楷体_GB2312"/>
          <w:sz w:val="32"/>
          <w:szCs w:val="32"/>
          <w:highlight w:val="none"/>
        </w:rPr>
        <w:t>《省地方金融监管局关于修订印发</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贵州省融资担保公司年检实施细则</w:t>
      </w:r>
      <w:r>
        <w:rPr>
          <w:rFonts w:hint="eastAsia" w:ascii="楷体_GB2312" w:hAnsi="楷体_GB2312" w:eastAsia="楷体_GB2312" w:cs="楷体_GB2312"/>
          <w:sz w:val="32"/>
          <w:szCs w:val="32"/>
          <w:highlight w:val="none"/>
          <w:lang w:val="zh-CN"/>
        </w:rPr>
        <w:t>〉</w:t>
      </w:r>
      <w:r>
        <w:rPr>
          <w:rFonts w:hint="eastAsia" w:ascii="楷体_GB2312" w:hAnsi="楷体_GB2312" w:eastAsia="楷体_GB2312" w:cs="楷体_GB2312"/>
          <w:sz w:val="32"/>
          <w:szCs w:val="32"/>
          <w:highlight w:val="none"/>
        </w:rPr>
        <w:t>的通知》（黔金监发〔2020〕8号）</w:t>
      </w:r>
    </w:p>
    <w:p w14:paraId="19478E96">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楷体_GB2312" w:hAnsi="楷体_GB2312" w:eastAsia="楷体_GB2312" w:cs="楷体_GB2312"/>
          <w:color w:val="000000"/>
          <w:sz w:val="32"/>
          <w:szCs w:val="28"/>
          <w:highlight w:val="none"/>
          <w:lang w:eastAsia="zh-CN"/>
        </w:rPr>
      </w:pPr>
    </w:p>
    <w:p w14:paraId="33731129">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color w:val="000000"/>
          <w:sz w:val="32"/>
          <w:szCs w:val="28"/>
          <w:highlight w:val="none"/>
        </w:rPr>
      </w:pPr>
    </w:p>
    <w:p w14:paraId="14D8FFF0">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28"/>
          <w:highlight w:val="none"/>
        </w:rPr>
        <w:t>附件：</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pacing w:val="-20"/>
          <w:sz w:val="32"/>
          <w:szCs w:val="32"/>
          <w:highlight w:val="none"/>
          <w:lang w:val="zh-CN"/>
        </w:rPr>
        <w:t>贵州</w:t>
      </w:r>
      <w:r>
        <w:rPr>
          <w:rFonts w:hint="eastAsia" w:ascii="仿宋_GB2312" w:hAnsi="仿宋_GB2312" w:eastAsia="仿宋_GB2312" w:cs="仿宋_GB2312"/>
          <w:spacing w:val="-20"/>
          <w:sz w:val="32"/>
          <w:szCs w:val="32"/>
          <w:highlight w:val="none"/>
        </w:rPr>
        <w:t>省融资担保公司年检报告书（</w:t>
      </w:r>
      <w:r>
        <w:rPr>
          <w:rFonts w:hint="eastAsia" w:ascii="仿宋_GB2312" w:hAnsi="仿宋_GB2312" w:eastAsia="仿宋_GB2312" w:cs="仿宋_GB2312"/>
          <w:spacing w:val="-20"/>
          <w:sz w:val="32"/>
          <w:szCs w:val="32"/>
          <w:highlight w:val="none"/>
          <w:lang w:eastAsia="zh-CN"/>
        </w:rPr>
        <w:t>2024</w:t>
      </w:r>
      <w:r>
        <w:rPr>
          <w:rFonts w:hint="default" w:ascii="仿宋_GB2312" w:hAnsi="仿宋_GB2312" w:eastAsia="仿宋_GB2312" w:cs="仿宋_GB2312"/>
          <w:spacing w:val="-20"/>
          <w:sz w:val="32"/>
          <w:szCs w:val="32"/>
          <w:highlight w:val="none"/>
        </w:rPr>
        <w:t>年度</w:t>
      </w:r>
      <w:r>
        <w:rPr>
          <w:rFonts w:hint="eastAsia" w:ascii="仿宋_GB2312" w:hAnsi="仿宋_GB2312" w:eastAsia="仿宋_GB2312" w:cs="仿宋_GB2312"/>
          <w:spacing w:val="-20"/>
          <w:sz w:val="32"/>
          <w:szCs w:val="32"/>
          <w:highlight w:val="none"/>
        </w:rPr>
        <w:t>）</w:t>
      </w:r>
    </w:p>
    <w:p w14:paraId="6D87B216">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32"/>
          <w:highlight w:val="none"/>
        </w:rPr>
      </w:pPr>
      <w:bookmarkStart w:id="1" w:name="bookmark42"/>
      <w:bookmarkEnd w:id="1"/>
      <w:r>
        <w:rPr>
          <w:rFonts w:hint="eastAsia" w:ascii="仿宋_GB2312" w:hAnsi="仿宋_GB2312" w:eastAsia="仿宋_GB2312" w:cs="仿宋_GB2312"/>
          <w:sz w:val="32"/>
          <w:szCs w:val="32"/>
          <w:highlight w:val="none"/>
        </w:rPr>
        <w:t>2.XX市（州、新区）融资担保公司</w:t>
      </w:r>
      <w:r>
        <w:rPr>
          <w:rFonts w:hint="eastAsia" w:ascii="仿宋_GB2312" w:hAnsi="仿宋_GB2312" w:eastAsia="仿宋_GB2312" w:cs="仿宋_GB2312"/>
          <w:sz w:val="32"/>
          <w:szCs w:val="32"/>
          <w:highlight w:val="none"/>
          <w:lang w:eastAsia="zh-CN"/>
        </w:rPr>
        <w:t>2024</w:t>
      </w:r>
      <w:r>
        <w:rPr>
          <w:rFonts w:hint="eastAsia" w:ascii="仿宋_GB2312" w:hAnsi="仿宋_GB2312" w:eastAsia="仿宋_GB2312" w:cs="仿宋_GB2312"/>
          <w:sz w:val="32"/>
          <w:szCs w:val="32"/>
          <w:highlight w:val="none"/>
        </w:rPr>
        <w:t>年度年检情况汇总表</w:t>
      </w:r>
    </w:p>
    <w:p w14:paraId="4ADF67B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highlight w:val="none"/>
        </w:rPr>
      </w:pPr>
      <w:bookmarkStart w:id="2" w:name="bookmark43"/>
      <w:bookmarkEnd w:id="2"/>
      <w:r>
        <w:rPr>
          <w:rFonts w:hint="eastAsia" w:ascii="仿宋_GB2312" w:hAnsi="仿宋_GB2312" w:eastAsia="仿宋_GB2312" w:cs="仿宋_GB2312"/>
          <w:sz w:val="32"/>
          <w:szCs w:val="32"/>
          <w:highlight w:val="none"/>
        </w:rPr>
        <w:t>3.银行账户明细汇总表</w:t>
      </w:r>
    </w:p>
    <w:p w14:paraId="19379F84">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仿宋_GB2312" w:hAnsi="仿宋_GB2312" w:eastAsia="仿宋_GB2312" w:cs="仿宋_GB2312"/>
          <w:color w:val="000000"/>
          <w:sz w:val="32"/>
          <w:szCs w:val="28"/>
          <w:highlight w:val="none"/>
          <w:lang w:val="en-US" w:eastAsia="zh-CN"/>
        </w:rPr>
      </w:pPr>
      <w:r>
        <w:rPr>
          <w:rFonts w:hint="eastAsia" w:ascii="仿宋_GB2312" w:hAnsi="仿宋_GB2312" w:eastAsia="仿宋_GB2312" w:cs="仿宋_GB2312"/>
          <w:color w:val="000000"/>
          <w:sz w:val="32"/>
          <w:szCs w:val="28"/>
          <w:highlight w:val="none"/>
          <w:lang w:val="en-US" w:eastAsia="zh-CN"/>
        </w:rPr>
        <w:t>4.</w:t>
      </w:r>
      <w:r>
        <w:rPr>
          <w:rFonts w:hint="eastAsia" w:ascii="仿宋_GB2312" w:hAnsi="仿宋_GB2312" w:eastAsia="仿宋_GB2312" w:cs="仿宋_GB2312"/>
          <w:color w:val="000000"/>
          <w:spacing w:val="-20"/>
          <w:sz w:val="32"/>
          <w:szCs w:val="28"/>
          <w:highlight w:val="none"/>
          <w:lang w:val="en-US" w:eastAsia="zh-CN"/>
        </w:rPr>
        <w:t>融资担保公司</w:t>
      </w:r>
      <w:r>
        <w:rPr>
          <w:rFonts w:hint="default" w:ascii="仿宋_GB2312" w:hAnsi="仿宋_GB2312" w:eastAsia="仿宋_GB2312" w:cs="仿宋_GB2312"/>
          <w:color w:val="000000"/>
          <w:spacing w:val="-20"/>
          <w:sz w:val="32"/>
          <w:szCs w:val="28"/>
          <w:highlight w:val="none"/>
          <w:lang w:val="en-US" w:eastAsia="zh-CN"/>
        </w:rPr>
        <w:t>年度财务审计报告的有关要求</w:t>
      </w:r>
    </w:p>
    <w:p w14:paraId="0441E3DD">
      <w:pPr>
        <w:spacing w:line="560" w:lineRule="exact"/>
        <w:ind w:left="1916" w:leftChars="760" w:hanging="320" w:hangingChars="100"/>
        <w:jc w:val="left"/>
        <w:rPr>
          <w:rFonts w:hint="default" w:ascii="Times New Roman" w:hAnsi="Times New Roman" w:eastAsia="仿宋_GB2312" w:cs="Times New Roman"/>
          <w:spacing w:val="-20"/>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5</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spacing w:val="-20"/>
          <w:sz w:val="32"/>
          <w:szCs w:val="32"/>
          <w:highlight w:val="none"/>
          <w:lang w:val="en-US" w:eastAsia="zh-CN" w:bidi="ar"/>
        </w:rPr>
        <w:t>XX市州关于</w:t>
      </w:r>
      <w:r>
        <w:rPr>
          <w:rFonts w:hint="eastAsia" w:ascii="Times New Roman" w:hAnsi="Times New Roman" w:eastAsia="仿宋_GB2312" w:cs="Times New Roman"/>
          <w:spacing w:val="-20"/>
          <w:sz w:val="32"/>
          <w:szCs w:val="32"/>
          <w:highlight w:val="none"/>
          <w:lang w:val="en-US" w:eastAsia="zh-CN" w:bidi="ar"/>
        </w:rPr>
        <w:t>融资担保公司年</w:t>
      </w:r>
      <w:r>
        <w:rPr>
          <w:rFonts w:hint="eastAsia" w:eastAsia="仿宋_GB2312" w:cs="Times New Roman"/>
          <w:spacing w:val="-20"/>
          <w:sz w:val="32"/>
          <w:szCs w:val="32"/>
          <w:highlight w:val="none"/>
          <w:lang w:val="en-US" w:eastAsia="zh-CN" w:bidi="ar"/>
        </w:rPr>
        <w:t>检</w:t>
      </w:r>
      <w:r>
        <w:rPr>
          <w:rFonts w:hint="eastAsia" w:ascii="Times New Roman" w:hAnsi="Times New Roman" w:eastAsia="仿宋_GB2312" w:cs="Times New Roman"/>
          <w:spacing w:val="-20"/>
          <w:sz w:val="32"/>
          <w:szCs w:val="32"/>
          <w:highlight w:val="none"/>
          <w:lang w:val="en-US" w:eastAsia="zh-CN" w:bidi="ar"/>
        </w:rPr>
        <w:t>材料</w:t>
      </w:r>
      <w:r>
        <w:rPr>
          <w:rFonts w:hint="default" w:ascii="Times New Roman" w:hAnsi="Times New Roman" w:eastAsia="仿宋_GB2312" w:cs="Times New Roman"/>
          <w:spacing w:val="-20"/>
          <w:sz w:val="32"/>
          <w:szCs w:val="32"/>
          <w:highlight w:val="none"/>
          <w:lang w:val="en-US" w:eastAsia="zh-CN" w:bidi="ar"/>
        </w:rPr>
        <w:t>有关情况的报告</w:t>
      </w:r>
    </w:p>
    <w:p w14:paraId="12767A85">
      <w:pPr>
        <w:spacing w:line="560" w:lineRule="exact"/>
        <w:ind w:firstLine="640" w:firstLineChars="200"/>
        <w:rPr>
          <w:rFonts w:hint="default" w:ascii="Times New Roman" w:hAnsi="Times New Roman" w:eastAsia="仿宋_GB2312" w:cs="Times New Roman"/>
          <w:spacing w:val="-20"/>
          <w:sz w:val="32"/>
          <w:szCs w:val="32"/>
          <w:highlight w:val="none"/>
          <w:lang w:val="en-US" w:eastAsia="zh-CN"/>
        </w:rPr>
      </w:pPr>
      <w:r>
        <w:rPr>
          <w:rFonts w:hint="default" w:ascii="Times New Roman" w:hAnsi="Times New Roman" w:eastAsia="仿宋_GB2312" w:cs="Times New Roman"/>
          <w:sz w:val="32"/>
          <w:szCs w:val="32"/>
          <w:highlight w:val="none"/>
          <w:lang w:val="en-US" w:eastAsia="zh-CN" w:bidi="ar"/>
        </w:rPr>
        <w:t xml:space="preserve">        </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pacing w:val="-20"/>
          <w:sz w:val="32"/>
          <w:szCs w:val="32"/>
          <w:highlight w:val="none"/>
          <w:lang w:val="en-US" w:eastAsia="zh-CN"/>
        </w:rPr>
        <w:t>XX市州</w:t>
      </w:r>
      <w:r>
        <w:rPr>
          <w:rFonts w:hint="eastAsia" w:ascii="Times New Roman" w:hAnsi="Times New Roman" w:eastAsia="仿宋_GB2312" w:cs="Times New Roman"/>
          <w:sz w:val="32"/>
          <w:szCs w:val="32"/>
          <w:highlight w:val="none"/>
          <w:lang w:val="en-US" w:eastAsia="zh-CN" w:bidi="ar"/>
        </w:rPr>
        <w:t>融资担保公司</w:t>
      </w:r>
      <w:r>
        <w:rPr>
          <w:rFonts w:hint="eastAsia" w:ascii="Times New Roman" w:hAnsi="Times New Roman" w:eastAsia="仿宋_GB2312" w:cs="Times New Roman"/>
          <w:spacing w:val="-20"/>
          <w:sz w:val="32"/>
          <w:szCs w:val="32"/>
          <w:highlight w:val="none"/>
          <w:lang w:val="en-US" w:eastAsia="zh-CN"/>
        </w:rPr>
        <w:t>年</w:t>
      </w:r>
      <w:r>
        <w:rPr>
          <w:rFonts w:hint="eastAsia" w:eastAsia="仿宋_GB2312" w:cs="Times New Roman"/>
          <w:spacing w:val="-20"/>
          <w:sz w:val="32"/>
          <w:szCs w:val="32"/>
          <w:highlight w:val="none"/>
          <w:lang w:val="en-US" w:eastAsia="zh-CN"/>
        </w:rPr>
        <w:t>检</w:t>
      </w:r>
      <w:r>
        <w:rPr>
          <w:rFonts w:hint="eastAsia" w:ascii="Times New Roman" w:hAnsi="Times New Roman" w:eastAsia="仿宋_GB2312" w:cs="Times New Roman"/>
          <w:spacing w:val="-20"/>
          <w:sz w:val="32"/>
          <w:szCs w:val="32"/>
          <w:highlight w:val="none"/>
          <w:lang w:val="en-US" w:eastAsia="zh-CN"/>
        </w:rPr>
        <w:t>材料提交情况</w:t>
      </w:r>
      <w:r>
        <w:rPr>
          <w:rFonts w:hint="default" w:ascii="Times New Roman" w:hAnsi="Times New Roman" w:eastAsia="仿宋_GB2312" w:cs="Times New Roman"/>
          <w:spacing w:val="-20"/>
          <w:sz w:val="32"/>
          <w:szCs w:val="32"/>
          <w:highlight w:val="none"/>
          <w:lang w:val="en-US" w:eastAsia="zh-CN"/>
        </w:rPr>
        <w:t>表</w:t>
      </w:r>
    </w:p>
    <w:p w14:paraId="63A9857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-2.XX</w:t>
      </w:r>
      <w:r>
        <w:rPr>
          <w:rFonts w:hint="eastAsia" w:ascii="Times New Roman" w:hAnsi="Times New Roman" w:eastAsia="仿宋_GB2312" w:cs="Times New Roman"/>
          <w:sz w:val="32"/>
          <w:szCs w:val="32"/>
          <w:highlight w:val="none"/>
          <w:lang w:val="en-US" w:eastAsia="zh-CN" w:bidi="ar"/>
        </w:rPr>
        <w:t>融资担保公司</w:t>
      </w:r>
      <w:r>
        <w:rPr>
          <w:rFonts w:hint="default" w:ascii="Times New Roman" w:hAnsi="Times New Roman" w:eastAsia="仿宋_GB2312" w:cs="Times New Roman"/>
          <w:sz w:val="32"/>
          <w:szCs w:val="32"/>
          <w:highlight w:val="none"/>
          <w:lang w:val="en-US" w:eastAsia="zh-CN"/>
        </w:rPr>
        <w:t>2024年度市级评价表</w:t>
      </w:r>
    </w:p>
    <w:p w14:paraId="2B2C24FD">
      <w:pPr>
        <w:keepNext w:val="0"/>
        <w:keepLines w:val="0"/>
        <w:pageBreakBefore w:val="0"/>
        <w:widowControl/>
        <w:kinsoku/>
        <w:wordWrap/>
        <w:overflowPunct/>
        <w:topLinePunct w:val="0"/>
        <w:autoSpaceDE/>
        <w:autoSpaceDN/>
        <w:bidi w:val="0"/>
        <w:adjustRightInd/>
        <w:snapToGrid/>
        <w:spacing w:line="560" w:lineRule="exact"/>
        <w:ind w:left="1596" w:leftChars="760" w:firstLine="0" w:firstLineChars="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-3.已提交的</w:t>
      </w:r>
      <w:r>
        <w:rPr>
          <w:rFonts w:hint="eastAsia" w:ascii="Times New Roman" w:hAnsi="Times New Roman" w:eastAsia="仿宋_GB2312" w:cs="Times New Roman"/>
          <w:sz w:val="32"/>
          <w:szCs w:val="32"/>
          <w:highlight w:val="none"/>
          <w:lang w:val="en-US" w:eastAsia="zh-CN" w:bidi="ar"/>
        </w:rPr>
        <w:t>融资担保公司</w:t>
      </w:r>
      <w:r>
        <w:rPr>
          <w:rFonts w:hint="eastAsia"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检</w:t>
      </w:r>
      <w:r>
        <w:rPr>
          <w:rFonts w:hint="eastAsia"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lang w:val="en-US" w:eastAsia="zh-CN"/>
        </w:rPr>
        <w:t>（略）</w:t>
      </w:r>
    </w:p>
    <w:p w14:paraId="4A400282">
      <w:pPr>
        <w:widowControl/>
        <w:spacing w:line="560" w:lineRule="exact"/>
        <w:ind w:firstLine="1600" w:firstLineChars="500"/>
        <w:jc w:val="left"/>
        <w:rPr>
          <w:rFonts w:hint="default" w:ascii="Times New Roman" w:hAnsi="Times New Roman" w:eastAsia="仿宋_GB2312" w:cs="Times New Roman"/>
          <w:sz w:val="32"/>
          <w:szCs w:val="32"/>
          <w:highlight w:val="none"/>
          <w:lang w:val="en-US" w:eastAsia="zh-CN" w:bidi="ar"/>
        </w:rPr>
      </w:pPr>
      <w:r>
        <w:rPr>
          <w:rFonts w:hint="eastAsia" w:ascii="Times New Roman" w:hAnsi="Times New Roman" w:eastAsia="仿宋_GB2312" w:cs="Times New Roman"/>
          <w:sz w:val="32"/>
          <w:szCs w:val="32"/>
          <w:highlight w:val="none"/>
          <w:lang w:val="en-US" w:eastAsia="zh-CN" w:bidi="ar"/>
        </w:rPr>
        <w:t>6</w:t>
      </w:r>
      <w:r>
        <w:rPr>
          <w:rFonts w:hint="default" w:ascii="Times New Roman" w:hAnsi="Times New Roman" w:eastAsia="仿宋_GB2312" w:cs="Times New Roman"/>
          <w:sz w:val="32"/>
          <w:szCs w:val="32"/>
          <w:highlight w:val="none"/>
          <w:lang w:val="en-US" w:eastAsia="zh-CN" w:bidi="ar"/>
        </w:rPr>
        <w:t>.XX县区</w:t>
      </w:r>
      <w:r>
        <w:rPr>
          <w:rFonts w:hint="eastAsia" w:ascii="Times New Roman" w:hAnsi="Times New Roman" w:eastAsia="仿宋_GB2312" w:cs="Times New Roman"/>
          <w:sz w:val="32"/>
          <w:szCs w:val="32"/>
          <w:highlight w:val="none"/>
          <w:lang w:val="en-US" w:eastAsia="zh-CN" w:bidi="ar"/>
        </w:rPr>
        <w:t>融资担保公司年</w:t>
      </w:r>
      <w:r>
        <w:rPr>
          <w:rFonts w:hint="eastAsia" w:eastAsia="仿宋_GB2312" w:cs="Times New Roman"/>
          <w:sz w:val="32"/>
          <w:szCs w:val="32"/>
          <w:highlight w:val="none"/>
          <w:lang w:val="en-US" w:eastAsia="zh-CN" w:bidi="ar"/>
        </w:rPr>
        <w:t>检</w:t>
      </w:r>
      <w:r>
        <w:rPr>
          <w:rFonts w:hint="eastAsia" w:ascii="Times New Roman" w:hAnsi="Times New Roman" w:eastAsia="仿宋_GB2312" w:cs="Times New Roman"/>
          <w:sz w:val="32"/>
          <w:szCs w:val="32"/>
          <w:highlight w:val="none"/>
          <w:lang w:val="en-US" w:eastAsia="zh-CN" w:bidi="ar"/>
        </w:rPr>
        <w:t>材料提交情况</w:t>
      </w:r>
      <w:r>
        <w:rPr>
          <w:rFonts w:hint="default" w:ascii="Times New Roman" w:hAnsi="Times New Roman" w:eastAsia="仿宋_GB2312" w:cs="Times New Roman"/>
          <w:sz w:val="32"/>
          <w:szCs w:val="32"/>
          <w:highlight w:val="none"/>
          <w:lang w:val="en-US" w:eastAsia="zh-CN" w:bidi="ar"/>
        </w:rPr>
        <w:t>表</w:t>
      </w:r>
    </w:p>
    <w:p w14:paraId="0CA41938">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color w:val="000000"/>
          <w:sz w:val="32"/>
          <w:szCs w:val="28"/>
          <w:highlight w:val="none"/>
          <w:lang w:val="en-US" w:eastAsia="zh-CN"/>
        </w:rPr>
      </w:pPr>
      <w:r>
        <w:rPr>
          <w:rFonts w:hint="eastAsia" w:ascii="Times New Roman" w:hAnsi="Times New Roman" w:eastAsia="仿宋_GB2312" w:cs="Times New Roman"/>
          <w:color w:val="000000"/>
          <w:sz w:val="32"/>
          <w:szCs w:val="28"/>
          <w:highlight w:val="none"/>
          <w:lang w:val="en-US" w:eastAsia="zh-CN"/>
        </w:rPr>
        <w:t>7</w:t>
      </w:r>
      <w:r>
        <w:rPr>
          <w:rFonts w:hint="default" w:ascii="Times New Roman" w:hAnsi="Times New Roman" w:eastAsia="仿宋_GB2312" w:cs="Times New Roman"/>
          <w:color w:val="000000"/>
          <w:sz w:val="32"/>
          <w:szCs w:val="28"/>
          <w:highlight w:val="none"/>
          <w:lang w:val="en-US" w:eastAsia="zh-CN"/>
        </w:rPr>
        <w:t>.</w:t>
      </w:r>
      <w:r>
        <w:rPr>
          <w:rFonts w:hint="default" w:ascii="Times New Roman" w:hAnsi="Times New Roman" w:eastAsia="仿宋_GB2312" w:cs="Times New Roman"/>
          <w:sz w:val="32"/>
          <w:szCs w:val="32"/>
          <w:highlight w:val="none"/>
          <w:lang w:val="en-US" w:eastAsia="zh-CN"/>
        </w:rPr>
        <w:t>XX</w:t>
      </w:r>
      <w:r>
        <w:rPr>
          <w:rFonts w:hint="eastAsia" w:ascii="Times New Roman" w:hAnsi="Times New Roman" w:eastAsia="仿宋_GB2312" w:cs="Times New Roman"/>
          <w:sz w:val="32"/>
          <w:szCs w:val="32"/>
          <w:highlight w:val="none"/>
          <w:lang w:val="en-US" w:eastAsia="zh-CN" w:bidi="ar"/>
        </w:rPr>
        <w:t>融资担保公司</w:t>
      </w:r>
      <w:r>
        <w:rPr>
          <w:rFonts w:hint="default" w:ascii="Times New Roman" w:hAnsi="Times New Roman" w:eastAsia="仿宋_GB2312" w:cs="Times New Roman"/>
          <w:sz w:val="32"/>
          <w:szCs w:val="32"/>
          <w:highlight w:val="none"/>
          <w:lang w:val="en-US" w:eastAsia="zh-CN"/>
        </w:rPr>
        <w:t>2024年度县级评价表</w:t>
      </w:r>
    </w:p>
    <w:p w14:paraId="7C7F52AD">
      <w:pPr>
        <w:spacing w:line="560" w:lineRule="exact"/>
        <w:ind w:firstLine="1600" w:firstLineChars="500"/>
        <w:jc w:val="left"/>
        <w:rPr>
          <w:rFonts w:hint="default" w:ascii="Times New Roman" w:hAnsi="Times New Roman" w:eastAsia="仿宋_GB2312" w:cs="Times New Roman"/>
          <w:sz w:val="32"/>
          <w:szCs w:val="32"/>
          <w:highlight w:val="none"/>
          <w:lang w:eastAsia="zh-CN" w:bidi="ar"/>
        </w:rPr>
      </w:pPr>
      <w:r>
        <w:rPr>
          <w:rFonts w:hint="eastAsia" w:ascii="Times New Roman" w:hAnsi="Times New Roman" w:eastAsia="仿宋_GB2312" w:cs="Times New Roman"/>
          <w:kern w:val="2"/>
          <w:sz w:val="32"/>
          <w:szCs w:val="32"/>
          <w:highlight w:val="none"/>
          <w:lang w:val="en-US" w:eastAsia="zh-CN" w:bidi="ar"/>
        </w:rPr>
        <w:t>8</w:t>
      </w:r>
      <w:r>
        <w:rPr>
          <w:rFonts w:hint="default" w:ascii="Times New Roman" w:hAnsi="Times New Roman" w:eastAsia="仿宋_GB2312" w:cs="Times New Roman"/>
          <w:kern w:val="2"/>
          <w:sz w:val="32"/>
          <w:szCs w:val="32"/>
          <w:highlight w:val="none"/>
          <w:lang w:val="en-US" w:eastAsia="zh-CN" w:bidi="ar"/>
        </w:rPr>
        <w:t>.</w:t>
      </w:r>
      <w:r>
        <w:rPr>
          <w:rFonts w:hint="eastAsia" w:ascii="Times New Roman" w:hAnsi="Times New Roman" w:eastAsia="仿宋_GB2312" w:cs="Times New Roman"/>
          <w:sz w:val="32"/>
          <w:szCs w:val="32"/>
          <w:highlight w:val="none"/>
          <w:lang w:val="en-US" w:eastAsia="zh-CN" w:bidi="ar"/>
        </w:rPr>
        <w:t>年</w:t>
      </w:r>
      <w:r>
        <w:rPr>
          <w:rFonts w:hint="eastAsia" w:eastAsia="仿宋_GB2312" w:cs="Times New Roman"/>
          <w:sz w:val="32"/>
          <w:szCs w:val="32"/>
          <w:highlight w:val="none"/>
          <w:lang w:val="en-US" w:eastAsia="zh-CN" w:bidi="ar"/>
        </w:rPr>
        <w:t>检</w:t>
      </w:r>
      <w:r>
        <w:rPr>
          <w:rFonts w:hint="eastAsia" w:ascii="Times New Roman" w:hAnsi="Times New Roman" w:eastAsia="仿宋_GB2312" w:cs="Times New Roman"/>
          <w:sz w:val="32"/>
          <w:szCs w:val="32"/>
          <w:highlight w:val="none"/>
          <w:lang w:val="en-US" w:eastAsia="zh-CN" w:bidi="ar"/>
        </w:rPr>
        <w:t>材料</w:t>
      </w:r>
      <w:r>
        <w:rPr>
          <w:rFonts w:hint="default" w:ascii="Times New Roman" w:hAnsi="Times New Roman" w:eastAsia="仿宋_GB2312" w:cs="Times New Roman"/>
          <w:sz w:val="32"/>
          <w:szCs w:val="32"/>
          <w:highlight w:val="none"/>
          <w:lang w:val="en-US" w:eastAsia="zh-CN" w:bidi="ar"/>
        </w:rPr>
        <w:t>及相关说明材料的制作要求</w:t>
      </w:r>
    </w:p>
    <w:p w14:paraId="5F443FCB">
      <w:pPr>
        <w:keepNext w:val="0"/>
        <w:keepLines w:val="0"/>
        <w:pageBreakBefore w:val="0"/>
        <w:widowControl w:val="0"/>
        <w:kinsoku/>
        <w:wordWrap/>
        <w:overflowPunct/>
        <w:topLinePunct w:val="0"/>
        <w:autoSpaceDE/>
        <w:autoSpaceDN/>
        <w:bidi w:val="0"/>
        <w:adjustRightInd/>
        <w:snapToGrid/>
        <w:spacing w:line="560" w:lineRule="exact"/>
        <w:ind w:left="319" w:leftChars="152" w:firstLine="1280" w:firstLineChars="400"/>
        <w:textAlignment w:val="auto"/>
        <w:rPr>
          <w:rFonts w:hint="eastAsia" w:ascii="仿宋_GB2312" w:hAnsi="仿宋_GB2312" w:eastAsia="仿宋_GB2312" w:cs="仿宋_GB2312"/>
          <w:color w:val="000000"/>
          <w:sz w:val="32"/>
          <w:szCs w:val="32"/>
          <w:highlight w:val="none"/>
          <w:lang w:val="en-US" w:eastAsia="zh-CN"/>
        </w:rPr>
      </w:pPr>
    </w:p>
    <w:p w14:paraId="5B153FB4">
      <w:pPr>
        <w:keepNext w:val="0"/>
        <w:keepLines w:val="0"/>
        <w:pageBreakBefore w:val="0"/>
        <w:widowControl w:val="0"/>
        <w:kinsoku/>
        <w:wordWrap/>
        <w:overflowPunct/>
        <w:topLinePunct w:val="0"/>
        <w:autoSpaceDE/>
        <w:autoSpaceDN/>
        <w:bidi w:val="0"/>
        <w:adjustRightInd/>
        <w:snapToGrid/>
        <w:spacing w:line="560" w:lineRule="exact"/>
        <w:ind w:left="319" w:leftChars="152" w:firstLine="1280" w:firstLineChars="400"/>
        <w:textAlignment w:val="auto"/>
        <w:rPr>
          <w:rFonts w:hint="eastAsia" w:ascii="仿宋_GB2312" w:hAnsi="仿宋_GB2312" w:eastAsia="仿宋_GB2312" w:cs="仿宋_GB2312"/>
          <w:color w:val="000000"/>
          <w:sz w:val="32"/>
          <w:szCs w:val="32"/>
          <w:highlight w:val="none"/>
          <w:lang w:val="en-US" w:eastAsia="zh-CN"/>
        </w:rPr>
      </w:pPr>
    </w:p>
    <w:p w14:paraId="015763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28"/>
          <w:highlight w:val="none"/>
          <w:lang w:val="en-US" w:eastAsia="zh-CN"/>
        </w:rPr>
      </w:pPr>
      <w:r>
        <w:rPr>
          <w:rFonts w:hint="eastAsia" w:ascii="仿宋_GB2312" w:hAnsi="仿宋_GB2312" w:eastAsia="仿宋_GB2312" w:cs="仿宋_GB2312"/>
          <w:color w:val="000000"/>
          <w:sz w:val="32"/>
          <w:szCs w:val="28"/>
          <w:highlight w:val="none"/>
          <w:lang w:val="en-US" w:eastAsia="zh-CN"/>
        </w:rPr>
        <w:t xml:space="preserve">                    2025年5月</w:t>
      </w:r>
      <w:r>
        <w:rPr>
          <w:rFonts w:hint="default" w:ascii="Arial" w:hAnsi="Arial" w:eastAsia="仿宋_GB2312" w:cs="Arial"/>
          <w:color w:val="000000"/>
          <w:sz w:val="32"/>
          <w:szCs w:val="28"/>
          <w:highlight w:val="none"/>
          <w:lang w:val="en-US" w:eastAsia="zh-CN"/>
        </w:rPr>
        <w:t>××</w:t>
      </w:r>
      <w:r>
        <w:rPr>
          <w:rFonts w:hint="eastAsia" w:ascii="仿宋_GB2312" w:hAnsi="仿宋_GB2312" w:eastAsia="仿宋_GB2312" w:cs="仿宋_GB2312"/>
          <w:color w:val="000000"/>
          <w:sz w:val="32"/>
          <w:szCs w:val="28"/>
          <w:highlight w:val="none"/>
          <w:lang w:val="en-US" w:eastAsia="zh-CN"/>
        </w:rPr>
        <w:t>日</w:t>
      </w:r>
    </w:p>
    <w:p w14:paraId="5C2B0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（联系人：</w:t>
      </w:r>
      <w:r>
        <w:rPr>
          <w:rFonts w:hint="eastAsia" w:ascii="仿宋_GB2312" w:hAnsi="仿宋_GB2312" w:eastAsia="仿宋_GB2312" w:cs="仿宋_GB2312"/>
          <w:color w:val="000000"/>
          <w:sz w:val="32"/>
          <w:szCs w:val="28"/>
          <w:highlight w:val="none"/>
          <w:lang w:val="en-US" w:eastAsia="zh-CN"/>
        </w:rPr>
        <w:t>吴健楠</w:t>
      </w:r>
      <w:r>
        <w:rPr>
          <w:rFonts w:hint="eastAsia" w:ascii="仿宋_GB2312" w:hAnsi="仿宋_GB2312" w:eastAsia="仿宋_GB2312" w:cs="仿宋_GB2312"/>
          <w:color w:val="000000"/>
          <w:sz w:val="32"/>
          <w:szCs w:val="28"/>
          <w:highlight w:val="none"/>
        </w:rPr>
        <w:t>；联系电话：</w:t>
      </w:r>
      <w:r>
        <w:rPr>
          <w:rFonts w:hint="eastAsia" w:ascii="仿宋_GB2312" w:hAnsi="仿宋_GB2312" w:eastAsia="仿宋_GB2312" w:cs="仿宋_GB2312"/>
          <w:sz w:val="32"/>
          <w:szCs w:val="32"/>
          <w:highlight w:val="none"/>
        </w:rPr>
        <w:t>0851-86829320</w:t>
      </w:r>
      <w:r>
        <w:rPr>
          <w:rFonts w:hint="eastAsia" w:ascii="仿宋_GB2312" w:hAnsi="仿宋_GB2312" w:eastAsia="仿宋_GB2312" w:cs="仿宋_GB2312"/>
          <w:color w:val="000000"/>
          <w:sz w:val="32"/>
          <w:szCs w:val="28"/>
          <w:highlight w:val="none"/>
        </w:rPr>
        <w:t>）</w:t>
      </w:r>
    </w:p>
    <w:p w14:paraId="41090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8"/>
          <w:highlight w:val="none"/>
        </w:rPr>
      </w:pPr>
    </w:p>
    <w:p w14:paraId="709E5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8"/>
          <w:highlight w:val="none"/>
        </w:rPr>
      </w:pPr>
    </w:p>
    <w:p w14:paraId="688A4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8"/>
          <w:highlight w:val="none"/>
        </w:rPr>
      </w:pPr>
    </w:p>
    <w:p w14:paraId="3B755CDF">
      <w:pPr>
        <w:pStyle w:val="2"/>
        <w:rPr>
          <w:rFonts w:hint="eastAsia" w:ascii="仿宋_GB2312" w:hAnsi="仿宋_GB2312" w:eastAsia="仿宋_GB2312" w:cs="仿宋_GB2312"/>
          <w:color w:val="000000"/>
          <w:sz w:val="32"/>
          <w:szCs w:val="28"/>
          <w:highlight w:val="none"/>
        </w:rPr>
      </w:pPr>
    </w:p>
    <w:p w14:paraId="37110AD2">
      <w:pPr>
        <w:rPr>
          <w:rFonts w:hint="eastAsia" w:ascii="仿宋_GB2312" w:hAnsi="仿宋_GB2312" w:eastAsia="仿宋_GB2312" w:cs="仿宋_GB2312"/>
          <w:color w:val="000000"/>
          <w:sz w:val="32"/>
          <w:szCs w:val="28"/>
          <w:highlight w:val="none"/>
        </w:rPr>
      </w:pPr>
    </w:p>
    <w:p w14:paraId="5B2CDD48">
      <w:pPr>
        <w:pStyle w:val="2"/>
        <w:rPr>
          <w:rFonts w:hint="eastAsia" w:ascii="仿宋_GB2312" w:hAnsi="仿宋_GB2312" w:eastAsia="仿宋_GB2312" w:cs="仿宋_GB2312"/>
          <w:color w:val="000000"/>
          <w:sz w:val="32"/>
          <w:szCs w:val="28"/>
          <w:highlight w:val="none"/>
        </w:rPr>
      </w:pPr>
    </w:p>
    <w:p w14:paraId="2E152E39">
      <w:pPr>
        <w:rPr>
          <w:rFonts w:hint="eastAsia" w:ascii="仿宋_GB2312" w:hAnsi="仿宋_GB2312" w:eastAsia="仿宋_GB2312" w:cs="仿宋_GB2312"/>
          <w:color w:val="000000"/>
          <w:sz w:val="32"/>
          <w:szCs w:val="28"/>
          <w:highlight w:val="none"/>
        </w:rPr>
      </w:pPr>
    </w:p>
    <w:p w14:paraId="6A196A9B">
      <w:pPr>
        <w:pStyle w:val="2"/>
        <w:rPr>
          <w:rFonts w:hint="eastAsia" w:ascii="仿宋_GB2312" w:hAnsi="仿宋_GB2312" w:eastAsia="仿宋_GB2312" w:cs="仿宋_GB2312"/>
          <w:color w:val="000000"/>
          <w:sz w:val="32"/>
          <w:szCs w:val="28"/>
          <w:highlight w:val="none"/>
        </w:rPr>
      </w:pPr>
    </w:p>
    <w:p w14:paraId="1EE5364F">
      <w:pPr>
        <w:rPr>
          <w:rFonts w:hint="eastAsia"/>
          <w:highlight w:val="none"/>
        </w:rPr>
      </w:pPr>
    </w:p>
    <w:p w14:paraId="4852EF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br w:type="page"/>
      </w:r>
    </w:p>
    <w:tbl>
      <w:tblPr>
        <w:tblStyle w:val="11"/>
        <w:tblW w:w="5000" w:type="pct"/>
        <w:jc w:val="center"/>
        <w:tblLayout w:type="autofit"/>
        <w:tblCellMar>
          <w:top w:w="0" w:type="dxa"/>
          <w:left w:w="108" w:type="dxa"/>
          <w:bottom w:w="0" w:type="dxa"/>
          <w:right w:w="108" w:type="dxa"/>
        </w:tblCellMar>
      </w:tblPr>
      <w:tblGrid>
        <w:gridCol w:w="1255"/>
        <w:gridCol w:w="312"/>
        <w:gridCol w:w="989"/>
        <w:gridCol w:w="34"/>
        <w:gridCol w:w="448"/>
        <w:gridCol w:w="87"/>
        <w:gridCol w:w="179"/>
        <w:gridCol w:w="85"/>
        <w:gridCol w:w="36"/>
        <w:gridCol w:w="444"/>
        <w:gridCol w:w="56"/>
        <w:gridCol w:w="696"/>
        <w:gridCol w:w="261"/>
        <w:gridCol w:w="266"/>
        <w:gridCol w:w="236"/>
        <w:gridCol w:w="9"/>
        <w:gridCol w:w="187"/>
        <w:gridCol w:w="85"/>
        <w:gridCol w:w="562"/>
        <w:gridCol w:w="297"/>
        <w:gridCol w:w="467"/>
        <w:gridCol w:w="185"/>
        <w:gridCol w:w="53"/>
        <w:gridCol w:w="410"/>
        <w:gridCol w:w="1421"/>
      </w:tblGrid>
      <w:tr w14:paraId="5BA8BE03">
        <w:tblPrEx>
          <w:tblCellMar>
            <w:top w:w="0" w:type="dxa"/>
            <w:left w:w="108" w:type="dxa"/>
            <w:bottom w:w="0" w:type="dxa"/>
            <w:right w:w="108" w:type="dxa"/>
          </w:tblCellMar>
        </w:tblPrEx>
        <w:trPr>
          <w:trHeight w:val="1020" w:hRule="atLeast"/>
          <w:jc w:val="center"/>
        </w:trPr>
        <w:tc>
          <w:tcPr>
            <w:tcW w:w="5000" w:type="pct"/>
            <w:gridSpan w:val="25"/>
            <w:noWrap w:val="0"/>
            <w:vAlign w:val="center"/>
          </w:tcPr>
          <w:p w14:paraId="1AE5D9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color w:val="000000"/>
                <w:sz w:val="32"/>
                <w:szCs w:val="28"/>
                <w:highlight w:val="none"/>
              </w:rPr>
              <w:br w:type="page"/>
            </w:r>
            <w:r>
              <w:rPr>
                <w:rFonts w:hint="eastAsia" w:ascii="仿宋_GB2312" w:hAnsi="仿宋_GB2312" w:eastAsia="仿宋_GB2312" w:cs="仿宋_GB2312"/>
                <w:color w:val="000000"/>
                <w:sz w:val="32"/>
                <w:szCs w:val="28"/>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14:paraId="036DE7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sz w:val="44"/>
                <w:szCs w:val="44"/>
                <w:highlight w:val="none"/>
              </w:rPr>
            </w:pPr>
          </w:p>
          <w:p w14:paraId="3BFDBE5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sz w:val="44"/>
                <w:szCs w:val="44"/>
                <w:highlight w:val="none"/>
              </w:rPr>
            </w:pPr>
          </w:p>
          <w:p w14:paraId="4529D8B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贵州省融资担保公司年检报告书</w:t>
            </w:r>
          </w:p>
          <w:p w14:paraId="533890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highlight w:val="none"/>
              </w:rPr>
            </w:pPr>
          </w:p>
          <w:p w14:paraId="003B1FB4">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2024</w:t>
            </w:r>
            <w:r>
              <w:rPr>
                <w:rFonts w:hint="eastAsia" w:ascii="楷体" w:hAnsi="楷体" w:eastAsia="楷体" w:cs="楷体"/>
                <w:sz w:val="32"/>
                <w:szCs w:val="32"/>
                <w:highlight w:val="none"/>
              </w:rPr>
              <w:t>年度）</w:t>
            </w:r>
          </w:p>
          <w:p w14:paraId="048BD16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25A19A8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5EC3F52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7F68C47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r>
              <w:rPr>
                <w:rFonts w:hint="eastAsia" w:ascii="宋体" w:hAnsi="宋体" w:cs="宋体"/>
                <w:sz w:val="32"/>
                <w:szCs w:val="32"/>
                <w:highlight w:val="none"/>
              </w:rPr>
              <w:t xml:space="preserve">  公司名称（盖章）：</w:t>
            </w:r>
          </w:p>
          <w:p w14:paraId="124AD38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r>
              <w:rPr>
                <w:rFonts w:hint="eastAsia" w:ascii="宋体" w:hAnsi="宋体" w:cs="宋体"/>
                <w:sz w:val="32"/>
                <w:szCs w:val="32"/>
                <w:highlight w:val="none"/>
              </w:rPr>
              <w:t xml:space="preserve">  许 可 证 编 码 ：</w:t>
            </w:r>
          </w:p>
          <w:p w14:paraId="27553A1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r>
              <w:rPr>
                <w:rFonts w:hint="eastAsia" w:ascii="宋体" w:hAnsi="宋体" w:cs="宋体"/>
                <w:sz w:val="32"/>
                <w:szCs w:val="32"/>
                <w:highlight w:val="none"/>
              </w:rPr>
              <w:t xml:space="preserve">  联    系    人 ：</w:t>
            </w:r>
          </w:p>
          <w:p w14:paraId="5D7374A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r>
              <w:rPr>
                <w:rFonts w:hint="eastAsia" w:ascii="宋体" w:hAnsi="宋体" w:cs="宋体"/>
                <w:sz w:val="32"/>
                <w:szCs w:val="32"/>
                <w:highlight w:val="none"/>
              </w:rPr>
              <w:t xml:space="preserve">  联  系  电  话 ：</w:t>
            </w:r>
          </w:p>
          <w:p w14:paraId="06FF301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r>
              <w:rPr>
                <w:rFonts w:hint="eastAsia" w:ascii="宋体" w:hAnsi="宋体" w:cs="宋体"/>
                <w:sz w:val="32"/>
                <w:szCs w:val="32"/>
                <w:highlight w:val="none"/>
              </w:rPr>
              <w:t xml:space="preserve">  报  告  日  期 :</w:t>
            </w:r>
          </w:p>
          <w:p w14:paraId="23BE912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5970542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58C47A0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7289FA1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037009A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64CD6C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贵州省地方金融管理局制</w:t>
            </w:r>
          </w:p>
          <w:p w14:paraId="55309C0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0787369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4DB78D0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744B767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32"/>
                <w:szCs w:val="32"/>
                <w:highlight w:val="none"/>
              </w:rPr>
            </w:pPr>
          </w:p>
          <w:p w14:paraId="25AB387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32"/>
                <w:szCs w:val="32"/>
                <w:highlight w:val="none"/>
              </w:rPr>
            </w:pPr>
          </w:p>
          <w:p w14:paraId="2C6868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highlight w:val="none"/>
              </w:rPr>
            </w:pPr>
            <w:r>
              <w:rPr>
                <w:rFonts w:hint="eastAsia" w:ascii="宋体" w:hAnsi="宋体" w:cs="宋体"/>
                <w:sz w:val="44"/>
                <w:szCs w:val="44"/>
                <w:highlight w:val="none"/>
              </w:rPr>
              <w:t>贵州省融资担保公司年检情况表</w:t>
            </w:r>
          </w:p>
          <w:p w14:paraId="41C358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w:t>
            </w:r>
            <w:r>
              <w:rPr>
                <w:rFonts w:hint="eastAsia" w:ascii="宋体" w:hAnsi="宋体" w:cs="宋体"/>
                <w:sz w:val="32"/>
                <w:szCs w:val="32"/>
                <w:highlight w:val="none"/>
                <w:lang w:eastAsia="zh-CN"/>
              </w:rPr>
              <w:t>2024</w:t>
            </w:r>
            <w:r>
              <w:rPr>
                <w:rFonts w:hint="default" w:ascii="宋体" w:hAnsi="宋体" w:cs="宋体"/>
                <w:sz w:val="32"/>
                <w:szCs w:val="32"/>
                <w:highlight w:val="none"/>
              </w:rPr>
              <w:t>年度</w:t>
            </w:r>
            <w:r>
              <w:rPr>
                <w:rFonts w:hint="eastAsia" w:ascii="宋体" w:hAnsi="宋体" w:cs="宋体"/>
                <w:sz w:val="32"/>
                <w:szCs w:val="32"/>
                <w:highlight w:val="none"/>
              </w:rPr>
              <w:t>）</w:t>
            </w:r>
          </w:p>
        </w:tc>
      </w:tr>
      <w:tr w14:paraId="48633DCB">
        <w:tblPrEx>
          <w:tblCellMar>
            <w:top w:w="0" w:type="dxa"/>
            <w:left w:w="108" w:type="dxa"/>
            <w:bottom w:w="0" w:type="dxa"/>
            <w:right w:w="108" w:type="dxa"/>
          </w:tblCellMar>
        </w:tblPrEx>
        <w:trPr>
          <w:trHeight w:val="435" w:hRule="atLeast"/>
          <w:jc w:val="center"/>
        </w:trPr>
        <w:tc>
          <w:tcPr>
            <w:tcW w:w="5000" w:type="pct"/>
            <w:gridSpan w:val="25"/>
            <w:noWrap w:val="0"/>
            <w:vAlign w:val="center"/>
          </w:tcPr>
          <w:p w14:paraId="1883FBDE">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ascii="宋体" w:hAnsi="宋体" w:cs="宋体"/>
                <w:sz w:val="32"/>
                <w:szCs w:val="32"/>
                <w:highlight w:val="none"/>
              </w:rPr>
            </w:pPr>
            <w:r>
              <w:rPr>
                <w:rFonts w:hint="eastAsia" w:ascii="宋体" w:hAnsi="宋体" w:cs="宋体"/>
                <w:sz w:val="32"/>
                <w:szCs w:val="32"/>
                <w:highlight w:val="none"/>
              </w:rPr>
              <w:t>单位：万元</w:t>
            </w:r>
          </w:p>
        </w:tc>
      </w:tr>
      <w:tr w14:paraId="106B3319">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25DCE8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r>
              <w:rPr>
                <w:rFonts w:hint="eastAsia" w:ascii="宋体" w:hAnsi="宋体" w:cs="宋体"/>
                <w:sz w:val="21"/>
                <w:szCs w:val="21"/>
                <w:highlight w:val="none"/>
                <w:lang w:val="en-US" w:eastAsia="zh-CN"/>
              </w:rPr>
              <w:t>业务</w:t>
            </w:r>
            <w:r>
              <w:rPr>
                <w:rFonts w:hint="eastAsia" w:ascii="宋体" w:hAnsi="宋体" w:cs="宋体"/>
                <w:sz w:val="21"/>
                <w:szCs w:val="21"/>
                <w:highlight w:val="none"/>
              </w:rPr>
              <w:t>经营许可证记载事项</w:t>
            </w:r>
          </w:p>
        </w:tc>
      </w:tr>
      <w:tr w14:paraId="3FAF4864">
        <w:tblPrEx>
          <w:tblCellMar>
            <w:top w:w="0" w:type="dxa"/>
            <w:left w:w="108" w:type="dxa"/>
            <w:bottom w:w="0" w:type="dxa"/>
            <w:right w:w="108" w:type="dxa"/>
          </w:tblCellMar>
        </w:tblPrEx>
        <w:trPr>
          <w:trHeight w:val="555"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51936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事项</w:t>
            </w:r>
          </w:p>
        </w:tc>
        <w:tc>
          <w:tcPr>
            <w:tcW w:w="1474" w:type="pct"/>
            <w:gridSpan w:val="10"/>
            <w:tcBorders>
              <w:top w:val="single" w:color="000000" w:sz="8" w:space="0"/>
              <w:left w:val="single" w:color="000000" w:sz="8" w:space="0"/>
              <w:bottom w:val="single" w:color="000000" w:sz="8" w:space="0"/>
              <w:right w:val="single" w:color="000000" w:sz="8" w:space="0"/>
            </w:tcBorders>
            <w:noWrap w:val="0"/>
            <w:vAlign w:val="center"/>
          </w:tcPr>
          <w:p w14:paraId="3076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许可证</w:t>
            </w:r>
            <w:r>
              <w:rPr>
                <w:rFonts w:hint="eastAsia" w:ascii="宋体" w:hAnsi="宋体" w:cs="宋体"/>
                <w:sz w:val="21"/>
                <w:szCs w:val="21"/>
                <w:highlight w:val="none"/>
              </w:rPr>
              <w:br w:type="textWrapping"/>
            </w:r>
            <w:r>
              <w:rPr>
                <w:rFonts w:hint="eastAsia" w:ascii="宋体" w:hAnsi="宋体" w:cs="宋体"/>
                <w:sz w:val="21"/>
                <w:szCs w:val="21"/>
                <w:highlight w:val="none"/>
              </w:rPr>
              <w:t>记载情况</w:t>
            </w:r>
          </w:p>
        </w:tc>
        <w:tc>
          <w:tcPr>
            <w:tcW w:w="1433" w:type="pct"/>
            <w:gridSpan w:val="9"/>
            <w:tcBorders>
              <w:top w:val="single" w:color="000000" w:sz="8" w:space="0"/>
              <w:left w:val="single" w:color="000000" w:sz="8" w:space="0"/>
              <w:bottom w:val="single" w:color="000000" w:sz="8" w:space="0"/>
              <w:right w:val="single" w:color="000000" w:sz="8" w:space="0"/>
            </w:tcBorders>
            <w:noWrap w:val="0"/>
            <w:vAlign w:val="center"/>
          </w:tcPr>
          <w:p w14:paraId="0F6D0C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年检时情况</w:t>
            </w:r>
          </w:p>
        </w:tc>
        <w:tc>
          <w:tcPr>
            <w:tcW w:w="1398" w:type="pct"/>
            <w:gridSpan w:val="5"/>
            <w:tcBorders>
              <w:top w:val="single" w:color="000000" w:sz="8" w:space="0"/>
              <w:left w:val="single" w:color="000000" w:sz="8" w:space="0"/>
              <w:bottom w:val="single" w:color="000000" w:sz="8" w:space="0"/>
              <w:right w:val="single" w:color="000000" w:sz="8" w:space="0"/>
            </w:tcBorders>
            <w:noWrap w:val="0"/>
            <w:vAlign w:val="center"/>
          </w:tcPr>
          <w:p w14:paraId="4DAC1C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批准文号及</w:t>
            </w:r>
          </w:p>
          <w:p w14:paraId="68C684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日期</w:t>
            </w:r>
          </w:p>
        </w:tc>
      </w:tr>
      <w:tr w14:paraId="5629407A">
        <w:tblPrEx>
          <w:tblCellMar>
            <w:top w:w="0" w:type="dxa"/>
            <w:left w:w="108" w:type="dxa"/>
            <w:bottom w:w="0" w:type="dxa"/>
            <w:right w:w="108" w:type="dxa"/>
          </w:tblCellMar>
        </w:tblPrEx>
        <w:trPr>
          <w:trHeight w:val="555"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601403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公司</w:t>
            </w:r>
          </w:p>
          <w:p w14:paraId="5C0342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名称</w:t>
            </w:r>
          </w:p>
        </w:tc>
        <w:tc>
          <w:tcPr>
            <w:tcW w:w="1474" w:type="pct"/>
            <w:gridSpan w:val="10"/>
            <w:tcBorders>
              <w:top w:val="single" w:color="000000" w:sz="8" w:space="0"/>
              <w:left w:val="single" w:color="000000" w:sz="8" w:space="0"/>
              <w:bottom w:val="single" w:color="000000" w:sz="8" w:space="0"/>
              <w:right w:val="single" w:color="000000" w:sz="8" w:space="0"/>
            </w:tcBorders>
            <w:noWrap w:val="0"/>
            <w:vAlign w:val="center"/>
          </w:tcPr>
          <w:p w14:paraId="4002451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3" w:type="pct"/>
            <w:gridSpan w:val="9"/>
            <w:tcBorders>
              <w:top w:val="single" w:color="000000" w:sz="8" w:space="0"/>
              <w:left w:val="single" w:color="000000" w:sz="8" w:space="0"/>
              <w:bottom w:val="single" w:color="000000" w:sz="8" w:space="0"/>
              <w:right w:val="single" w:color="000000" w:sz="8" w:space="0"/>
            </w:tcBorders>
            <w:noWrap w:val="0"/>
            <w:vAlign w:val="center"/>
          </w:tcPr>
          <w:p w14:paraId="67B9B7D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398" w:type="pct"/>
            <w:gridSpan w:val="5"/>
            <w:tcBorders>
              <w:top w:val="single" w:color="000000" w:sz="8" w:space="0"/>
              <w:left w:val="single" w:color="000000" w:sz="8" w:space="0"/>
              <w:bottom w:val="single" w:color="000000" w:sz="8" w:space="0"/>
              <w:right w:val="single" w:color="000000" w:sz="8" w:space="0"/>
            </w:tcBorders>
            <w:noWrap w:val="0"/>
            <w:vAlign w:val="center"/>
          </w:tcPr>
          <w:p w14:paraId="3E130C2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0899E2C8">
        <w:tblPrEx>
          <w:tblCellMar>
            <w:top w:w="0" w:type="dxa"/>
            <w:left w:w="108" w:type="dxa"/>
            <w:bottom w:w="0" w:type="dxa"/>
            <w:right w:w="108" w:type="dxa"/>
          </w:tblCellMar>
        </w:tblPrEx>
        <w:trPr>
          <w:trHeight w:val="555"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37FB5E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注册</w:t>
            </w:r>
          </w:p>
          <w:p w14:paraId="7407B3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资本</w:t>
            </w:r>
          </w:p>
        </w:tc>
        <w:tc>
          <w:tcPr>
            <w:tcW w:w="1474" w:type="pct"/>
            <w:gridSpan w:val="10"/>
            <w:tcBorders>
              <w:top w:val="single" w:color="000000" w:sz="8" w:space="0"/>
              <w:left w:val="single" w:color="000000" w:sz="8" w:space="0"/>
              <w:bottom w:val="single" w:color="000000" w:sz="8" w:space="0"/>
              <w:right w:val="single" w:color="000000" w:sz="8" w:space="0"/>
            </w:tcBorders>
            <w:noWrap w:val="0"/>
            <w:vAlign w:val="center"/>
          </w:tcPr>
          <w:p w14:paraId="29F3F80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3" w:type="pct"/>
            <w:gridSpan w:val="9"/>
            <w:tcBorders>
              <w:top w:val="single" w:color="000000" w:sz="8" w:space="0"/>
              <w:left w:val="single" w:color="000000" w:sz="8" w:space="0"/>
              <w:bottom w:val="single" w:color="000000" w:sz="8" w:space="0"/>
              <w:right w:val="single" w:color="000000" w:sz="8" w:space="0"/>
            </w:tcBorders>
            <w:noWrap w:val="0"/>
            <w:vAlign w:val="center"/>
          </w:tcPr>
          <w:p w14:paraId="2411E0A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398" w:type="pct"/>
            <w:gridSpan w:val="5"/>
            <w:tcBorders>
              <w:top w:val="single" w:color="000000" w:sz="8" w:space="0"/>
              <w:left w:val="single" w:color="000000" w:sz="8" w:space="0"/>
              <w:bottom w:val="single" w:color="000000" w:sz="8" w:space="0"/>
              <w:right w:val="single" w:color="000000" w:sz="8" w:space="0"/>
            </w:tcBorders>
            <w:noWrap w:val="0"/>
            <w:vAlign w:val="center"/>
          </w:tcPr>
          <w:p w14:paraId="00C2843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2CB02FE8">
        <w:tblPrEx>
          <w:tblCellMar>
            <w:top w:w="0" w:type="dxa"/>
            <w:left w:w="108" w:type="dxa"/>
            <w:bottom w:w="0" w:type="dxa"/>
            <w:right w:w="108" w:type="dxa"/>
          </w:tblCellMar>
        </w:tblPrEx>
        <w:trPr>
          <w:trHeight w:val="555"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21DC56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营业</w:t>
            </w:r>
          </w:p>
          <w:p w14:paraId="0823C3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地址</w:t>
            </w:r>
          </w:p>
        </w:tc>
        <w:tc>
          <w:tcPr>
            <w:tcW w:w="1474" w:type="pct"/>
            <w:gridSpan w:val="10"/>
            <w:tcBorders>
              <w:top w:val="single" w:color="000000" w:sz="8" w:space="0"/>
              <w:left w:val="single" w:color="000000" w:sz="8" w:space="0"/>
              <w:bottom w:val="single" w:color="000000" w:sz="8" w:space="0"/>
              <w:right w:val="single" w:color="000000" w:sz="8" w:space="0"/>
            </w:tcBorders>
            <w:noWrap w:val="0"/>
            <w:vAlign w:val="center"/>
          </w:tcPr>
          <w:p w14:paraId="76DA161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3" w:type="pct"/>
            <w:gridSpan w:val="9"/>
            <w:tcBorders>
              <w:top w:val="single" w:color="000000" w:sz="8" w:space="0"/>
              <w:left w:val="single" w:color="000000" w:sz="8" w:space="0"/>
              <w:bottom w:val="single" w:color="000000" w:sz="8" w:space="0"/>
              <w:right w:val="single" w:color="000000" w:sz="8" w:space="0"/>
            </w:tcBorders>
            <w:noWrap w:val="0"/>
            <w:vAlign w:val="center"/>
          </w:tcPr>
          <w:p w14:paraId="71CADDA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398" w:type="pct"/>
            <w:gridSpan w:val="5"/>
            <w:tcBorders>
              <w:top w:val="single" w:color="000000" w:sz="8" w:space="0"/>
              <w:left w:val="single" w:color="000000" w:sz="8" w:space="0"/>
              <w:bottom w:val="single" w:color="000000" w:sz="8" w:space="0"/>
              <w:right w:val="single" w:color="000000" w:sz="8" w:space="0"/>
            </w:tcBorders>
            <w:noWrap w:val="0"/>
            <w:vAlign w:val="center"/>
          </w:tcPr>
          <w:p w14:paraId="742AE65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7F5438A0">
        <w:tblPrEx>
          <w:tblCellMar>
            <w:top w:w="0" w:type="dxa"/>
            <w:left w:w="108" w:type="dxa"/>
            <w:bottom w:w="0" w:type="dxa"/>
            <w:right w:w="108" w:type="dxa"/>
          </w:tblCellMar>
        </w:tblPrEx>
        <w:trPr>
          <w:trHeight w:val="1593"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582787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业务</w:t>
            </w:r>
          </w:p>
          <w:p w14:paraId="20BF07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范围</w:t>
            </w:r>
          </w:p>
        </w:tc>
        <w:tc>
          <w:tcPr>
            <w:tcW w:w="1474" w:type="pct"/>
            <w:gridSpan w:val="10"/>
            <w:tcBorders>
              <w:top w:val="single" w:color="000000" w:sz="8" w:space="0"/>
              <w:left w:val="single" w:color="000000" w:sz="8" w:space="0"/>
              <w:bottom w:val="single" w:color="000000" w:sz="8" w:space="0"/>
              <w:right w:val="single" w:color="000000" w:sz="8" w:space="0"/>
            </w:tcBorders>
            <w:noWrap w:val="0"/>
            <w:vAlign w:val="center"/>
          </w:tcPr>
          <w:p w14:paraId="789FF22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3" w:type="pct"/>
            <w:gridSpan w:val="9"/>
            <w:tcBorders>
              <w:top w:val="single" w:color="000000" w:sz="8" w:space="0"/>
              <w:left w:val="single" w:color="000000" w:sz="8" w:space="0"/>
              <w:bottom w:val="single" w:color="000000" w:sz="8" w:space="0"/>
              <w:right w:val="single" w:color="000000" w:sz="8" w:space="0"/>
            </w:tcBorders>
            <w:noWrap w:val="0"/>
            <w:vAlign w:val="center"/>
          </w:tcPr>
          <w:p w14:paraId="7524FC4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398" w:type="pct"/>
            <w:gridSpan w:val="5"/>
            <w:tcBorders>
              <w:top w:val="single" w:color="000000" w:sz="8" w:space="0"/>
              <w:left w:val="single" w:color="000000" w:sz="8" w:space="0"/>
              <w:bottom w:val="single" w:color="000000" w:sz="8" w:space="0"/>
              <w:right w:val="single" w:color="000000" w:sz="8" w:space="0"/>
            </w:tcBorders>
            <w:noWrap w:val="0"/>
            <w:vAlign w:val="center"/>
          </w:tcPr>
          <w:p w14:paraId="78AEBDC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A1D412A">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67AA8E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经营情况（截至</w:t>
            </w:r>
            <w:r>
              <w:rPr>
                <w:rFonts w:hint="eastAsia" w:ascii="宋体" w:hAnsi="宋体" w:cs="宋体"/>
                <w:sz w:val="21"/>
                <w:szCs w:val="21"/>
                <w:highlight w:val="none"/>
                <w:lang w:eastAsia="zh-CN"/>
              </w:rPr>
              <w:t>2024</w:t>
            </w:r>
            <w:r>
              <w:rPr>
                <w:rFonts w:hint="eastAsia" w:ascii="宋体" w:hAnsi="宋体" w:cs="宋体"/>
                <w:sz w:val="21"/>
                <w:szCs w:val="21"/>
                <w:highlight w:val="none"/>
              </w:rPr>
              <w:t>年12月31日）</w:t>
            </w:r>
          </w:p>
        </w:tc>
      </w:tr>
      <w:tr w14:paraId="62A1E667">
        <w:tblPrEx>
          <w:tblCellMar>
            <w:top w:w="0" w:type="dxa"/>
            <w:left w:w="108" w:type="dxa"/>
            <w:bottom w:w="0" w:type="dxa"/>
            <w:right w:w="108" w:type="dxa"/>
          </w:tblCellMar>
        </w:tblPrEx>
        <w:trPr>
          <w:trHeight w:val="516"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429E17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负债总额</w:t>
            </w:r>
          </w:p>
        </w:tc>
        <w:tc>
          <w:tcPr>
            <w:tcW w:w="1140" w:type="pct"/>
            <w:gridSpan w:val="9"/>
            <w:tcBorders>
              <w:top w:val="single" w:color="000000" w:sz="8" w:space="0"/>
              <w:left w:val="single" w:color="000000" w:sz="8" w:space="0"/>
              <w:bottom w:val="single" w:color="000000" w:sz="8" w:space="0"/>
              <w:right w:val="single" w:color="000000" w:sz="8" w:space="0"/>
            </w:tcBorders>
            <w:noWrap w:val="0"/>
            <w:vAlign w:val="center"/>
          </w:tcPr>
          <w:p w14:paraId="1ED9AD3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9" w:type="pct"/>
            <w:gridSpan w:val="11"/>
            <w:tcBorders>
              <w:top w:val="single" w:color="000000" w:sz="8" w:space="0"/>
              <w:left w:val="single" w:color="000000" w:sz="8" w:space="0"/>
              <w:bottom w:val="single" w:color="000000" w:sz="8" w:space="0"/>
              <w:right w:val="single" w:color="000000" w:sz="8" w:space="0"/>
            </w:tcBorders>
            <w:noWrap w:val="0"/>
            <w:vAlign w:val="center"/>
          </w:tcPr>
          <w:p w14:paraId="3E37F7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净资产</w:t>
            </w:r>
          </w:p>
        </w:tc>
        <w:tc>
          <w:tcPr>
            <w:tcW w:w="1008" w:type="pct"/>
            <w:gridSpan w:val="2"/>
            <w:tcBorders>
              <w:top w:val="single" w:color="000000" w:sz="8" w:space="0"/>
              <w:left w:val="single" w:color="000000" w:sz="8" w:space="0"/>
              <w:bottom w:val="single" w:color="000000" w:sz="8" w:space="0"/>
              <w:right w:val="single" w:color="000000" w:sz="8" w:space="0"/>
            </w:tcBorders>
            <w:noWrap w:val="0"/>
            <w:vAlign w:val="center"/>
          </w:tcPr>
          <w:p w14:paraId="64E4816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42FAB4BF">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3DC4D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担保收入</w:t>
            </w:r>
          </w:p>
        </w:tc>
        <w:tc>
          <w:tcPr>
            <w:tcW w:w="1140" w:type="pct"/>
            <w:gridSpan w:val="9"/>
            <w:tcBorders>
              <w:top w:val="single" w:color="000000" w:sz="8" w:space="0"/>
              <w:left w:val="single" w:color="000000" w:sz="8" w:space="0"/>
              <w:bottom w:val="single" w:color="000000" w:sz="8" w:space="0"/>
              <w:right w:val="single" w:color="000000" w:sz="8" w:space="0"/>
            </w:tcBorders>
            <w:noWrap w:val="0"/>
            <w:vAlign w:val="center"/>
          </w:tcPr>
          <w:p w14:paraId="73D0928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9" w:type="pct"/>
            <w:gridSpan w:val="11"/>
            <w:tcBorders>
              <w:top w:val="single" w:color="000000" w:sz="8" w:space="0"/>
              <w:left w:val="single" w:color="000000" w:sz="8" w:space="0"/>
              <w:bottom w:val="single" w:color="000000" w:sz="8" w:space="0"/>
              <w:right w:val="single" w:color="000000" w:sz="8" w:space="0"/>
            </w:tcBorders>
            <w:noWrap w:val="0"/>
            <w:vAlign w:val="center"/>
          </w:tcPr>
          <w:p w14:paraId="51E626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上缴税金</w:t>
            </w:r>
          </w:p>
        </w:tc>
        <w:tc>
          <w:tcPr>
            <w:tcW w:w="1008" w:type="pct"/>
            <w:gridSpan w:val="2"/>
            <w:tcBorders>
              <w:top w:val="single" w:color="000000" w:sz="8" w:space="0"/>
              <w:left w:val="single" w:color="000000" w:sz="8" w:space="0"/>
              <w:bottom w:val="single" w:color="000000" w:sz="8" w:space="0"/>
              <w:right w:val="single" w:color="000000" w:sz="8" w:space="0"/>
            </w:tcBorders>
            <w:noWrap w:val="0"/>
            <w:vAlign w:val="center"/>
          </w:tcPr>
          <w:p w14:paraId="51B7C86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423B7636">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4882D5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年度融资担保笔数</w:t>
            </w:r>
          </w:p>
        </w:tc>
        <w:tc>
          <w:tcPr>
            <w:tcW w:w="1140" w:type="pct"/>
            <w:gridSpan w:val="9"/>
            <w:tcBorders>
              <w:top w:val="single" w:color="000000" w:sz="8" w:space="0"/>
              <w:left w:val="single" w:color="000000" w:sz="8" w:space="0"/>
              <w:bottom w:val="single" w:color="000000" w:sz="8" w:space="0"/>
              <w:right w:val="single" w:color="000000" w:sz="8" w:space="0"/>
            </w:tcBorders>
            <w:noWrap w:val="0"/>
            <w:vAlign w:val="center"/>
          </w:tcPr>
          <w:p w14:paraId="57E1A22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9" w:type="pct"/>
            <w:gridSpan w:val="11"/>
            <w:tcBorders>
              <w:top w:val="single" w:color="000000" w:sz="8" w:space="0"/>
              <w:left w:val="single" w:color="000000" w:sz="8" w:space="0"/>
              <w:bottom w:val="single" w:color="000000" w:sz="8" w:space="0"/>
              <w:right w:val="single" w:color="000000" w:sz="8" w:space="0"/>
            </w:tcBorders>
            <w:noWrap w:val="0"/>
            <w:vAlign w:val="center"/>
          </w:tcPr>
          <w:p w14:paraId="292703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年度融资担保</w:t>
            </w:r>
          </w:p>
          <w:p w14:paraId="4F44B0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户数</w:t>
            </w:r>
          </w:p>
        </w:tc>
        <w:tc>
          <w:tcPr>
            <w:tcW w:w="1008" w:type="pct"/>
            <w:gridSpan w:val="2"/>
            <w:tcBorders>
              <w:top w:val="single" w:color="000000" w:sz="8" w:space="0"/>
              <w:left w:val="single" w:color="000000" w:sz="8" w:space="0"/>
              <w:bottom w:val="single" w:color="000000" w:sz="8" w:space="0"/>
              <w:right w:val="single" w:color="000000" w:sz="8" w:space="0"/>
            </w:tcBorders>
            <w:noWrap w:val="0"/>
            <w:vAlign w:val="center"/>
          </w:tcPr>
          <w:p w14:paraId="714D9BB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345B217E">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125F50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新增融资担保业务总额</w:t>
            </w:r>
          </w:p>
        </w:tc>
        <w:tc>
          <w:tcPr>
            <w:tcW w:w="1140" w:type="pct"/>
            <w:gridSpan w:val="9"/>
            <w:tcBorders>
              <w:top w:val="single" w:color="000000" w:sz="8" w:space="0"/>
              <w:left w:val="single" w:color="000000" w:sz="8" w:space="0"/>
              <w:bottom w:val="single" w:color="000000" w:sz="8" w:space="0"/>
              <w:right w:val="single" w:color="000000" w:sz="8" w:space="0"/>
            </w:tcBorders>
            <w:noWrap w:val="0"/>
            <w:vAlign w:val="center"/>
          </w:tcPr>
          <w:p w14:paraId="542C76F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9" w:type="pct"/>
            <w:gridSpan w:val="11"/>
            <w:tcBorders>
              <w:top w:val="single" w:color="000000" w:sz="8" w:space="0"/>
              <w:left w:val="single" w:color="000000" w:sz="8" w:space="0"/>
              <w:bottom w:val="single" w:color="000000" w:sz="8" w:space="0"/>
              <w:right w:val="single" w:color="000000" w:sz="8" w:space="0"/>
            </w:tcBorders>
            <w:noWrap w:val="0"/>
            <w:vAlign w:val="center"/>
          </w:tcPr>
          <w:p w14:paraId="2BC3AA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融资担保余额</w:t>
            </w:r>
          </w:p>
        </w:tc>
        <w:tc>
          <w:tcPr>
            <w:tcW w:w="1008" w:type="pct"/>
            <w:gridSpan w:val="2"/>
            <w:tcBorders>
              <w:top w:val="single" w:color="000000" w:sz="8" w:space="0"/>
              <w:left w:val="single" w:color="000000" w:sz="8" w:space="0"/>
              <w:bottom w:val="single" w:color="000000" w:sz="8" w:space="0"/>
              <w:right w:val="single" w:color="000000" w:sz="8" w:space="0"/>
            </w:tcBorders>
            <w:noWrap w:val="0"/>
            <w:vAlign w:val="center"/>
          </w:tcPr>
          <w:p w14:paraId="753C632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74102F9B">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7E2B2E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年度非融资</w:t>
            </w:r>
          </w:p>
          <w:p w14:paraId="075BB0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担保笔数</w:t>
            </w:r>
          </w:p>
        </w:tc>
        <w:tc>
          <w:tcPr>
            <w:tcW w:w="1140" w:type="pct"/>
            <w:gridSpan w:val="9"/>
            <w:tcBorders>
              <w:top w:val="single" w:color="000000" w:sz="8" w:space="0"/>
              <w:left w:val="single" w:color="000000" w:sz="8" w:space="0"/>
              <w:bottom w:val="single" w:color="000000" w:sz="8" w:space="0"/>
              <w:right w:val="single" w:color="000000" w:sz="8" w:space="0"/>
            </w:tcBorders>
            <w:noWrap w:val="0"/>
            <w:vAlign w:val="center"/>
          </w:tcPr>
          <w:p w14:paraId="428B60C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9" w:type="pct"/>
            <w:gridSpan w:val="11"/>
            <w:tcBorders>
              <w:top w:val="single" w:color="000000" w:sz="8" w:space="0"/>
              <w:left w:val="single" w:color="000000" w:sz="8" w:space="0"/>
              <w:bottom w:val="single" w:color="000000" w:sz="8" w:space="0"/>
              <w:right w:val="single" w:color="000000" w:sz="8" w:space="0"/>
            </w:tcBorders>
            <w:noWrap w:val="0"/>
            <w:vAlign w:val="center"/>
          </w:tcPr>
          <w:p w14:paraId="450B04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年度非融资担保户数</w:t>
            </w:r>
          </w:p>
        </w:tc>
        <w:tc>
          <w:tcPr>
            <w:tcW w:w="1008" w:type="pct"/>
            <w:gridSpan w:val="2"/>
            <w:tcBorders>
              <w:top w:val="single" w:color="000000" w:sz="8" w:space="0"/>
              <w:left w:val="single" w:color="000000" w:sz="8" w:space="0"/>
              <w:bottom w:val="single" w:color="000000" w:sz="8" w:space="0"/>
              <w:right w:val="single" w:color="000000" w:sz="8" w:space="0"/>
            </w:tcBorders>
            <w:noWrap w:val="0"/>
            <w:vAlign w:val="center"/>
          </w:tcPr>
          <w:p w14:paraId="0656DF5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5C87FA15">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57F795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新增非融资担保业务总额</w:t>
            </w:r>
          </w:p>
        </w:tc>
        <w:tc>
          <w:tcPr>
            <w:tcW w:w="1140" w:type="pct"/>
            <w:gridSpan w:val="9"/>
            <w:tcBorders>
              <w:top w:val="single" w:color="000000" w:sz="8" w:space="0"/>
              <w:left w:val="single" w:color="000000" w:sz="8" w:space="0"/>
              <w:bottom w:val="single" w:color="000000" w:sz="8" w:space="0"/>
              <w:right w:val="single" w:color="000000" w:sz="8" w:space="0"/>
            </w:tcBorders>
            <w:noWrap w:val="0"/>
            <w:vAlign w:val="center"/>
          </w:tcPr>
          <w:p w14:paraId="1BA3A39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9" w:type="pct"/>
            <w:gridSpan w:val="11"/>
            <w:tcBorders>
              <w:top w:val="single" w:color="000000" w:sz="8" w:space="0"/>
              <w:left w:val="single" w:color="000000" w:sz="8" w:space="0"/>
              <w:bottom w:val="single" w:color="000000" w:sz="8" w:space="0"/>
              <w:right w:val="single" w:color="000000" w:sz="8" w:space="0"/>
            </w:tcBorders>
            <w:noWrap w:val="0"/>
            <w:vAlign w:val="center"/>
          </w:tcPr>
          <w:p w14:paraId="15A94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非融资担保余额</w:t>
            </w:r>
          </w:p>
        </w:tc>
        <w:tc>
          <w:tcPr>
            <w:tcW w:w="1008" w:type="pct"/>
            <w:gridSpan w:val="2"/>
            <w:tcBorders>
              <w:top w:val="single" w:color="000000" w:sz="8" w:space="0"/>
              <w:left w:val="single" w:color="000000" w:sz="8" w:space="0"/>
              <w:bottom w:val="single" w:color="000000" w:sz="8" w:space="0"/>
              <w:right w:val="single" w:color="000000" w:sz="8" w:space="0"/>
            </w:tcBorders>
            <w:noWrap w:val="0"/>
            <w:vAlign w:val="center"/>
          </w:tcPr>
          <w:p w14:paraId="01D58C3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30A893ED">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6B15C2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新增担保业务总额</w:t>
            </w:r>
          </w:p>
        </w:tc>
        <w:tc>
          <w:tcPr>
            <w:tcW w:w="1140" w:type="pct"/>
            <w:gridSpan w:val="9"/>
            <w:tcBorders>
              <w:top w:val="single" w:color="000000" w:sz="8" w:space="0"/>
              <w:left w:val="single" w:color="000000" w:sz="8" w:space="0"/>
              <w:bottom w:val="single" w:color="000000" w:sz="8" w:space="0"/>
              <w:right w:val="single" w:color="000000" w:sz="8" w:space="0"/>
            </w:tcBorders>
            <w:noWrap w:val="0"/>
            <w:vAlign w:val="center"/>
          </w:tcPr>
          <w:p w14:paraId="4D36DA6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9" w:type="pct"/>
            <w:gridSpan w:val="11"/>
            <w:tcBorders>
              <w:top w:val="single" w:color="000000" w:sz="8" w:space="0"/>
              <w:left w:val="single" w:color="000000" w:sz="8" w:space="0"/>
              <w:bottom w:val="single" w:color="000000" w:sz="8" w:space="0"/>
              <w:right w:val="single" w:color="000000" w:sz="8" w:space="0"/>
            </w:tcBorders>
            <w:noWrap w:val="0"/>
            <w:vAlign w:val="center"/>
          </w:tcPr>
          <w:p w14:paraId="6313F5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总在保余额</w:t>
            </w:r>
          </w:p>
        </w:tc>
        <w:tc>
          <w:tcPr>
            <w:tcW w:w="1008" w:type="pct"/>
            <w:gridSpan w:val="2"/>
            <w:tcBorders>
              <w:top w:val="single" w:color="000000" w:sz="8" w:space="0"/>
              <w:left w:val="single" w:color="000000" w:sz="8" w:space="0"/>
              <w:bottom w:val="single" w:color="000000" w:sz="8" w:space="0"/>
              <w:right w:val="single" w:color="000000" w:sz="8" w:space="0"/>
            </w:tcBorders>
            <w:noWrap w:val="0"/>
            <w:vAlign w:val="center"/>
          </w:tcPr>
          <w:p w14:paraId="54ADBE1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2E354183">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14C46F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平均担保费率（%）</w:t>
            </w:r>
          </w:p>
        </w:tc>
        <w:tc>
          <w:tcPr>
            <w:tcW w:w="1140" w:type="pct"/>
            <w:gridSpan w:val="9"/>
            <w:tcBorders>
              <w:top w:val="single" w:color="000000" w:sz="8" w:space="0"/>
              <w:left w:val="single" w:color="000000" w:sz="8" w:space="0"/>
              <w:bottom w:val="single" w:color="000000" w:sz="8" w:space="0"/>
              <w:right w:val="single" w:color="000000" w:sz="8" w:space="0"/>
            </w:tcBorders>
            <w:noWrap w:val="0"/>
            <w:vAlign w:val="center"/>
          </w:tcPr>
          <w:p w14:paraId="1B6315C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9" w:type="pct"/>
            <w:gridSpan w:val="11"/>
            <w:tcBorders>
              <w:top w:val="single" w:color="000000" w:sz="8" w:space="0"/>
              <w:left w:val="single" w:color="000000" w:sz="8" w:space="0"/>
              <w:bottom w:val="single" w:color="000000" w:sz="8" w:space="0"/>
              <w:right w:val="single" w:color="000000" w:sz="8" w:space="0"/>
            </w:tcBorders>
            <w:noWrap w:val="0"/>
            <w:vAlign w:val="center"/>
          </w:tcPr>
          <w:p w14:paraId="2FF329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各项准备金总和</w:t>
            </w:r>
          </w:p>
        </w:tc>
        <w:tc>
          <w:tcPr>
            <w:tcW w:w="1008" w:type="pct"/>
            <w:gridSpan w:val="2"/>
            <w:tcBorders>
              <w:top w:val="single" w:color="000000" w:sz="8" w:space="0"/>
              <w:left w:val="single" w:color="000000" w:sz="8" w:space="0"/>
              <w:bottom w:val="single" w:color="000000" w:sz="8" w:space="0"/>
              <w:right w:val="single" w:color="000000" w:sz="8" w:space="0"/>
            </w:tcBorders>
            <w:noWrap w:val="0"/>
            <w:vAlign w:val="center"/>
          </w:tcPr>
          <w:p w14:paraId="740295F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FA8EF69">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7E60B2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放大倍数</w:t>
            </w:r>
          </w:p>
        </w:tc>
        <w:tc>
          <w:tcPr>
            <w:tcW w:w="1140" w:type="pct"/>
            <w:gridSpan w:val="9"/>
            <w:tcBorders>
              <w:top w:val="single" w:color="000000" w:sz="8" w:space="0"/>
              <w:left w:val="single" w:color="000000" w:sz="8" w:space="0"/>
              <w:bottom w:val="single" w:color="000000" w:sz="8" w:space="0"/>
              <w:right w:val="single" w:color="000000" w:sz="8" w:space="0"/>
            </w:tcBorders>
            <w:noWrap w:val="0"/>
            <w:vAlign w:val="center"/>
          </w:tcPr>
          <w:p w14:paraId="39CE992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9" w:type="pct"/>
            <w:gridSpan w:val="11"/>
            <w:tcBorders>
              <w:top w:val="single" w:color="000000" w:sz="8" w:space="0"/>
              <w:left w:val="single" w:color="000000" w:sz="8" w:space="0"/>
              <w:bottom w:val="single" w:color="000000" w:sz="8" w:space="0"/>
              <w:right w:val="single" w:color="000000" w:sz="8" w:space="0"/>
            </w:tcBorders>
            <w:noWrap w:val="0"/>
            <w:vAlign w:val="center"/>
          </w:tcPr>
          <w:p w14:paraId="1E54BF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拨备覆盖率</w:t>
            </w:r>
          </w:p>
        </w:tc>
        <w:tc>
          <w:tcPr>
            <w:tcW w:w="1008" w:type="pct"/>
            <w:gridSpan w:val="2"/>
            <w:tcBorders>
              <w:top w:val="single" w:color="000000" w:sz="8" w:space="0"/>
              <w:left w:val="single" w:color="000000" w:sz="8" w:space="0"/>
              <w:bottom w:val="single" w:color="000000" w:sz="8" w:space="0"/>
              <w:right w:val="single" w:color="000000" w:sz="8" w:space="0"/>
            </w:tcBorders>
            <w:noWrap w:val="0"/>
            <w:vAlign w:val="center"/>
          </w:tcPr>
          <w:p w14:paraId="2DA46F4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5D8BEDB0">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5FAE9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担保代偿余额</w:t>
            </w:r>
          </w:p>
        </w:tc>
        <w:tc>
          <w:tcPr>
            <w:tcW w:w="1140" w:type="pct"/>
            <w:gridSpan w:val="9"/>
            <w:tcBorders>
              <w:top w:val="single" w:color="000000" w:sz="8" w:space="0"/>
              <w:left w:val="single" w:color="000000" w:sz="8" w:space="0"/>
              <w:bottom w:val="single" w:color="000000" w:sz="8" w:space="0"/>
              <w:right w:val="single" w:color="000000" w:sz="8" w:space="0"/>
            </w:tcBorders>
            <w:noWrap w:val="0"/>
            <w:vAlign w:val="center"/>
          </w:tcPr>
          <w:p w14:paraId="6373E68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439" w:type="pct"/>
            <w:gridSpan w:val="11"/>
            <w:tcBorders>
              <w:top w:val="single" w:color="000000" w:sz="8" w:space="0"/>
              <w:left w:val="single" w:color="000000" w:sz="8" w:space="0"/>
              <w:bottom w:val="single" w:color="000000" w:sz="8" w:space="0"/>
              <w:right w:val="single" w:color="000000" w:sz="8" w:space="0"/>
            </w:tcBorders>
            <w:noWrap w:val="0"/>
            <w:vAlign w:val="center"/>
          </w:tcPr>
          <w:p w14:paraId="02D00A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代偿率</w:t>
            </w:r>
          </w:p>
        </w:tc>
        <w:tc>
          <w:tcPr>
            <w:tcW w:w="1008" w:type="pct"/>
            <w:gridSpan w:val="2"/>
            <w:tcBorders>
              <w:top w:val="single" w:color="000000" w:sz="8" w:space="0"/>
              <w:left w:val="single" w:color="000000" w:sz="8" w:space="0"/>
              <w:bottom w:val="single" w:color="000000" w:sz="8" w:space="0"/>
              <w:right w:val="single" w:color="000000" w:sz="8" w:space="0"/>
            </w:tcBorders>
            <w:noWrap w:val="0"/>
            <w:vAlign w:val="center"/>
          </w:tcPr>
          <w:p w14:paraId="6DEE357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0F5DDC0">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0C323F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股东及其出资情况</w:t>
            </w:r>
          </w:p>
        </w:tc>
      </w:tr>
      <w:tr w14:paraId="517B77D0">
        <w:tblPrEx>
          <w:tblCellMar>
            <w:top w:w="0" w:type="dxa"/>
            <w:left w:w="108" w:type="dxa"/>
            <w:bottom w:w="0" w:type="dxa"/>
            <w:right w:w="108" w:type="dxa"/>
          </w:tblCellMar>
        </w:tblPrEx>
        <w:trPr>
          <w:trHeight w:val="555" w:hRule="atLeast"/>
          <w:jc w:val="center"/>
        </w:trPr>
        <w:tc>
          <w:tcPr>
            <w:tcW w:w="2136" w:type="pct"/>
            <w:gridSpan w:val="10"/>
            <w:tcBorders>
              <w:top w:val="single" w:color="000000" w:sz="8" w:space="0"/>
              <w:left w:val="single" w:color="000000" w:sz="8" w:space="0"/>
              <w:bottom w:val="single" w:color="000000" w:sz="8" w:space="0"/>
              <w:right w:val="single" w:color="000000" w:sz="8" w:space="0"/>
            </w:tcBorders>
            <w:noWrap w:val="0"/>
            <w:vAlign w:val="center"/>
          </w:tcPr>
          <w:p w14:paraId="6DDE31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lang w:val="en-US" w:eastAsia="zh-CN"/>
              </w:rPr>
              <w:t>2022</w:t>
            </w:r>
            <w:r>
              <w:rPr>
                <w:rFonts w:hint="eastAsia" w:ascii="宋体" w:hAnsi="宋体" w:cs="宋体"/>
                <w:sz w:val="21"/>
                <w:szCs w:val="21"/>
                <w:highlight w:val="none"/>
              </w:rPr>
              <w:t>年度年检时情况</w:t>
            </w:r>
          </w:p>
        </w:tc>
        <w:tc>
          <w:tcPr>
            <w:tcW w:w="2080" w:type="pct"/>
            <w:gridSpan w:val="14"/>
            <w:tcBorders>
              <w:top w:val="single" w:color="000000" w:sz="8" w:space="0"/>
              <w:left w:val="single" w:color="000000" w:sz="8" w:space="0"/>
              <w:bottom w:val="single" w:color="000000" w:sz="8" w:space="0"/>
              <w:right w:val="single" w:color="000000" w:sz="8" w:space="0"/>
            </w:tcBorders>
            <w:noWrap w:val="0"/>
            <w:vAlign w:val="center"/>
          </w:tcPr>
          <w:p w14:paraId="78883D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lang w:val="en-US" w:eastAsia="zh-CN"/>
              </w:rPr>
              <w:t>2024</w:t>
            </w:r>
            <w:r>
              <w:rPr>
                <w:rFonts w:hint="eastAsia" w:ascii="宋体" w:hAnsi="宋体" w:cs="宋体"/>
                <w:sz w:val="21"/>
                <w:szCs w:val="21"/>
                <w:highlight w:val="none"/>
              </w:rPr>
              <w:t>年度年检时情况</w:t>
            </w:r>
          </w:p>
        </w:tc>
        <w:tc>
          <w:tcPr>
            <w:tcW w:w="783" w:type="pct"/>
            <w:vMerge w:val="restart"/>
            <w:tcBorders>
              <w:top w:val="single" w:color="000000" w:sz="8" w:space="0"/>
              <w:left w:val="single" w:color="000000" w:sz="8" w:space="0"/>
              <w:right w:val="single" w:color="000000" w:sz="8" w:space="0"/>
            </w:tcBorders>
            <w:noWrap w:val="0"/>
            <w:vAlign w:val="center"/>
          </w:tcPr>
          <w:p w14:paraId="5C929C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变更批准文号及日期</w:t>
            </w:r>
          </w:p>
        </w:tc>
      </w:tr>
      <w:tr w14:paraId="28D7C46A">
        <w:tblPrEx>
          <w:tblCellMar>
            <w:top w:w="0" w:type="dxa"/>
            <w:left w:w="108" w:type="dxa"/>
            <w:bottom w:w="0" w:type="dxa"/>
            <w:right w:w="108" w:type="dxa"/>
          </w:tblCellMar>
        </w:tblPrEx>
        <w:trPr>
          <w:trHeight w:val="555" w:hRule="atLeast"/>
          <w:jc w:val="center"/>
        </w:trPr>
        <w:tc>
          <w:tcPr>
            <w:tcW w:w="2136" w:type="pct"/>
            <w:gridSpan w:val="10"/>
            <w:tcBorders>
              <w:top w:val="single" w:color="000000" w:sz="8" w:space="0"/>
              <w:left w:val="single" w:color="000000" w:sz="8" w:space="0"/>
              <w:bottom w:val="single" w:color="000000" w:sz="8" w:space="0"/>
              <w:right w:val="single" w:color="000000" w:sz="8" w:space="0"/>
            </w:tcBorders>
            <w:noWrap w:val="0"/>
            <w:vAlign w:val="center"/>
          </w:tcPr>
          <w:p w14:paraId="66E568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股东及其出资额</w:t>
            </w:r>
          </w:p>
        </w:tc>
        <w:tc>
          <w:tcPr>
            <w:tcW w:w="2080" w:type="pct"/>
            <w:gridSpan w:val="14"/>
            <w:tcBorders>
              <w:top w:val="single" w:color="000000" w:sz="8" w:space="0"/>
              <w:left w:val="single" w:color="000000" w:sz="8" w:space="0"/>
              <w:bottom w:val="single" w:color="000000" w:sz="8" w:space="0"/>
              <w:right w:val="single" w:color="000000" w:sz="8" w:space="0"/>
            </w:tcBorders>
            <w:noWrap w:val="0"/>
            <w:vAlign w:val="center"/>
          </w:tcPr>
          <w:p w14:paraId="5D555E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股东及其出资额</w:t>
            </w:r>
          </w:p>
        </w:tc>
        <w:tc>
          <w:tcPr>
            <w:tcW w:w="783" w:type="pct"/>
            <w:vMerge w:val="continue"/>
            <w:tcBorders>
              <w:left w:val="single" w:color="000000" w:sz="8" w:space="0"/>
              <w:right w:val="single" w:color="000000" w:sz="8" w:space="0"/>
            </w:tcBorders>
            <w:noWrap w:val="0"/>
            <w:vAlign w:val="center"/>
          </w:tcPr>
          <w:p w14:paraId="6155460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49D67317">
        <w:tblPrEx>
          <w:tblCellMar>
            <w:top w:w="0" w:type="dxa"/>
            <w:left w:w="108" w:type="dxa"/>
            <w:bottom w:w="0" w:type="dxa"/>
            <w:right w:w="108" w:type="dxa"/>
          </w:tblCellMar>
        </w:tblPrEx>
        <w:trPr>
          <w:trHeight w:val="555"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673224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姓名</w:t>
            </w:r>
          </w:p>
        </w:tc>
        <w:tc>
          <w:tcPr>
            <w:tcW w:w="737" w:type="pct"/>
            <w:gridSpan w:val="3"/>
            <w:tcBorders>
              <w:top w:val="single" w:color="000000" w:sz="8" w:space="0"/>
              <w:left w:val="single" w:color="000000" w:sz="8" w:space="0"/>
              <w:bottom w:val="single" w:color="000000" w:sz="8" w:space="0"/>
              <w:right w:val="single" w:color="000000" w:sz="8" w:space="0"/>
            </w:tcBorders>
            <w:noWrap w:val="0"/>
            <w:vAlign w:val="center"/>
          </w:tcPr>
          <w:p w14:paraId="3598DB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出资额</w:t>
            </w:r>
          </w:p>
        </w:tc>
        <w:tc>
          <w:tcPr>
            <w:tcW w:w="705" w:type="pct"/>
            <w:gridSpan w:val="6"/>
            <w:tcBorders>
              <w:top w:val="single" w:color="000000" w:sz="8" w:space="0"/>
              <w:left w:val="single" w:color="000000" w:sz="8" w:space="0"/>
              <w:bottom w:val="single" w:color="000000" w:sz="8" w:space="0"/>
              <w:right w:val="single" w:color="000000" w:sz="8" w:space="0"/>
            </w:tcBorders>
            <w:noWrap w:val="0"/>
            <w:vAlign w:val="center"/>
          </w:tcPr>
          <w:p w14:paraId="5CAA91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出资</w:t>
            </w:r>
          </w:p>
          <w:p w14:paraId="2E57D0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比例</w:t>
            </w:r>
          </w:p>
        </w:tc>
        <w:tc>
          <w:tcPr>
            <w:tcW w:w="706" w:type="pct"/>
            <w:gridSpan w:val="4"/>
            <w:tcBorders>
              <w:top w:val="single" w:color="000000" w:sz="8" w:space="0"/>
              <w:left w:val="single" w:color="000000" w:sz="8" w:space="0"/>
              <w:bottom w:val="single" w:color="000000" w:sz="8" w:space="0"/>
              <w:right w:val="single" w:color="000000" w:sz="8" w:space="0"/>
            </w:tcBorders>
            <w:noWrap w:val="0"/>
            <w:vAlign w:val="center"/>
          </w:tcPr>
          <w:p w14:paraId="6B4EA4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姓名</w:t>
            </w:r>
          </w:p>
        </w:tc>
        <w:tc>
          <w:tcPr>
            <w:tcW w:w="758" w:type="pct"/>
            <w:gridSpan w:val="6"/>
            <w:tcBorders>
              <w:top w:val="single" w:color="000000" w:sz="8" w:space="0"/>
              <w:left w:val="single" w:color="000000" w:sz="8" w:space="0"/>
              <w:bottom w:val="single" w:color="000000" w:sz="8" w:space="0"/>
              <w:right w:val="single" w:color="000000" w:sz="8" w:space="0"/>
            </w:tcBorders>
            <w:noWrap w:val="0"/>
            <w:vAlign w:val="center"/>
          </w:tcPr>
          <w:p w14:paraId="064B60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出资额</w:t>
            </w:r>
          </w:p>
        </w:tc>
        <w:tc>
          <w:tcPr>
            <w:tcW w:w="615" w:type="pct"/>
            <w:gridSpan w:val="4"/>
            <w:tcBorders>
              <w:top w:val="single" w:color="000000" w:sz="8" w:space="0"/>
              <w:left w:val="single" w:color="000000" w:sz="8" w:space="0"/>
              <w:bottom w:val="single" w:color="000000" w:sz="8" w:space="0"/>
              <w:right w:val="single" w:color="000000" w:sz="8" w:space="0"/>
            </w:tcBorders>
            <w:noWrap w:val="0"/>
            <w:vAlign w:val="center"/>
          </w:tcPr>
          <w:p w14:paraId="0A5339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出资</w:t>
            </w:r>
          </w:p>
          <w:p w14:paraId="2ECAFE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比例</w:t>
            </w:r>
          </w:p>
        </w:tc>
        <w:tc>
          <w:tcPr>
            <w:tcW w:w="783" w:type="pct"/>
            <w:vMerge w:val="continue"/>
            <w:tcBorders>
              <w:left w:val="single" w:color="000000" w:sz="8" w:space="0"/>
              <w:bottom w:val="single" w:color="000000" w:sz="8" w:space="0"/>
              <w:right w:val="single" w:color="000000" w:sz="8" w:space="0"/>
            </w:tcBorders>
            <w:noWrap w:val="0"/>
            <w:vAlign w:val="center"/>
          </w:tcPr>
          <w:p w14:paraId="0A6B5D3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6FF364BD">
        <w:tblPrEx>
          <w:tblCellMar>
            <w:top w:w="0" w:type="dxa"/>
            <w:left w:w="108" w:type="dxa"/>
            <w:bottom w:w="0" w:type="dxa"/>
            <w:right w:w="108" w:type="dxa"/>
          </w:tblCellMar>
        </w:tblPrEx>
        <w:trPr>
          <w:trHeight w:val="555"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12381E0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37" w:type="pct"/>
            <w:gridSpan w:val="3"/>
            <w:tcBorders>
              <w:top w:val="single" w:color="000000" w:sz="8" w:space="0"/>
              <w:left w:val="single" w:color="000000" w:sz="8" w:space="0"/>
              <w:bottom w:val="single" w:color="000000" w:sz="8" w:space="0"/>
              <w:right w:val="single" w:color="000000" w:sz="8" w:space="0"/>
            </w:tcBorders>
            <w:noWrap w:val="0"/>
            <w:vAlign w:val="center"/>
          </w:tcPr>
          <w:p w14:paraId="321A83E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05" w:type="pct"/>
            <w:gridSpan w:val="6"/>
            <w:tcBorders>
              <w:top w:val="single" w:color="000000" w:sz="8" w:space="0"/>
              <w:left w:val="single" w:color="000000" w:sz="8" w:space="0"/>
              <w:bottom w:val="single" w:color="000000" w:sz="8" w:space="0"/>
              <w:right w:val="single" w:color="000000" w:sz="8" w:space="0"/>
            </w:tcBorders>
            <w:noWrap w:val="0"/>
            <w:vAlign w:val="center"/>
          </w:tcPr>
          <w:p w14:paraId="522E894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06" w:type="pct"/>
            <w:gridSpan w:val="4"/>
            <w:tcBorders>
              <w:top w:val="single" w:color="000000" w:sz="8" w:space="0"/>
              <w:left w:val="single" w:color="000000" w:sz="8" w:space="0"/>
              <w:bottom w:val="single" w:color="000000" w:sz="8" w:space="0"/>
              <w:right w:val="single" w:color="000000" w:sz="8" w:space="0"/>
            </w:tcBorders>
            <w:noWrap w:val="0"/>
            <w:vAlign w:val="center"/>
          </w:tcPr>
          <w:p w14:paraId="7E50829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58" w:type="pct"/>
            <w:gridSpan w:val="6"/>
            <w:tcBorders>
              <w:top w:val="single" w:color="000000" w:sz="8" w:space="0"/>
              <w:left w:val="single" w:color="000000" w:sz="8" w:space="0"/>
              <w:bottom w:val="single" w:color="000000" w:sz="8" w:space="0"/>
              <w:right w:val="single" w:color="000000" w:sz="8" w:space="0"/>
            </w:tcBorders>
            <w:noWrap w:val="0"/>
            <w:vAlign w:val="center"/>
          </w:tcPr>
          <w:p w14:paraId="4B782FF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615" w:type="pct"/>
            <w:gridSpan w:val="4"/>
            <w:tcBorders>
              <w:top w:val="single" w:color="000000" w:sz="8" w:space="0"/>
              <w:left w:val="single" w:color="000000" w:sz="8" w:space="0"/>
              <w:bottom w:val="single" w:color="000000" w:sz="8" w:space="0"/>
              <w:right w:val="single" w:color="000000" w:sz="8" w:space="0"/>
            </w:tcBorders>
            <w:noWrap w:val="0"/>
            <w:vAlign w:val="center"/>
          </w:tcPr>
          <w:p w14:paraId="10399D3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83" w:type="pct"/>
            <w:tcBorders>
              <w:top w:val="single" w:color="000000" w:sz="8" w:space="0"/>
              <w:left w:val="single" w:color="000000" w:sz="8" w:space="0"/>
              <w:bottom w:val="single" w:color="000000" w:sz="8" w:space="0"/>
              <w:right w:val="single" w:color="000000" w:sz="8" w:space="0"/>
            </w:tcBorders>
            <w:noWrap w:val="0"/>
            <w:vAlign w:val="center"/>
          </w:tcPr>
          <w:p w14:paraId="68A87A3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433F6F2C">
        <w:tblPrEx>
          <w:tblCellMar>
            <w:top w:w="0" w:type="dxa"/>
            <w:left w:w="108" w:type="dxa"/>
            <w:bottom w:w="0" w:type="dxa"/>
            <w:right w:w="108" w:type="dxa"/>
          </w:tblCellMar>
        </w:tblPrEx>
        <w:trPr>
          <w:trHeight w:val="555"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6DA7B9B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37" w:type="pct"/>
            <w:gridSpan w:val="3"/>
            <w:tcBorders>
              <w:top w:val="single" w:color="000000" w:sz="8" w:space="0"/>
              <w:left w:val="single" w:color="000000" w:sz="8" w:space="0"/>
              <w:bottom w:val="single" w:color="000000" w:sz="8" w:space="0"/>
              <w:right w:val="single" w:color="000000" w:sz="8" w:space="0"/>
            </w:tcBorders>
            <w:noWrap w:val="0"/>
            <w:vAlign w:val="center"/>
          </w:tcPr>
          <w:p w14:paraId="1AF429A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05" w:type="pct"/>
            <w:gridSpan w:val="6"/>
            <w:tcBorders>
              <w:top w:val="single" w:color="000000" w:sz="8" w:space="0"/>
              <w:left w:val="single" w:color="000000" w:sz="8" w:space="0"/>
              <w:bottom w:val="single" w:color="000000" w:sz="8" w:space="0"/>
              <w:right w:val="single" w:color="000000" w:sz="8" w:space="0"/>
            </w:tcBorders>
            <w:noWrap w:val="0"/>
            <w:vAlign w:val="center"/>
          </w:tcPr>
          <w:p w14:paraId="01AF0B7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06" w:type="pct"/>
            <w:gridSpan w:val="4"/>
            <w:tcBorders>
              <w:top w:val="single" w:color="000000" w:sz="8" w:space="0"/>
              <w:left w:val="single" w:color="000000" w:sz="8" w:space="0"/>
              <w:bottom w:val="single" w:color="000000" w:sz="8" w:space="0"/>
              <w:right w:val="single" w:color="000000" w:sz="8" w:space="0"/>
            </w:tcBorders>
            <w:noWrap w:val="0"/>
            <w:vAlign w:val="center"/>
          </w:tcPr>
          <w:p w14:paraId="72F0B48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58" w:type="pct"/>
            <w:gridSpan w:val="6"/>
            <w:tcBorders>
              <w:top w:val="single" w:color="000000" w:sz="8" w:space="0"/>
              <w:left w:val="single" w:color="000000" w:sz="8" w:space="0"/>
              <w:bottom w:val="single" w:color="000000" w:sz="8" w:space="0"/>
              <w:right w:val="single" w:color="000000" w:sz="8" w:space="0"/>
            </w:tcBorders>
            <w:noWrap w:val="0"/>
            <w:vAlign w:val="center"/>
          </w:tcPr>
          <w:p w14:paraId="418DA36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615" w:type="pct"/>
            <w:gridSpan w:val="4"/>
            <w:tcBorders>
              <w:top w:val="single" w:color="000000" w:sz="8" w:space="0"/>
              <w:left w:val="single" w:color="000000" w:sz="8" w:space="0"/>
              <w:bottom w:val="single" w:color="000000" w:sz="8" w:space="0"/>
              <w:right w:val="single" w:color="000000" w:sz="8" w:space="0"/>
            </w:tcBorders>
            <w:noWrap w:val="0"/>
            <w:vAlign w:val="center"/>
          </w:tcPr>
          <w:p w14:paraId="4A792B9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83" w:type="pct"/>
            <w:tcBorders>
              <w:top w:val="single" w:color="000000" w:sz="8" w:space="0"/>
              <w:left w:val="single" w:color="000000" w:sz="8" w:space="0"/>
              <w:bottom w:val="single" w:color="000000" w:sz="8" w:space="0"/>
              <w:right w:val="single" w:color="000000" w:sz="8" w:space="0"/>
            </w:tcBorders>
            <w:noWrap w:val="0"/>
            <w:vAlign w:val="center"/>
          </w:tcPr>
          <w:p w14:paraId="72B259C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097A8871">
        <w:tblPrEx>
          <w:tblCellMar>
            <w:top w:w="0" w:type="dxa"/>
            <w:left w:w="108" w:type="dxa"/>
            <w:bottom w:w="0" w:type="dxa"/>
            <w:right w:w="108" w:type="dxa"/>
          </w:tblCellMar>
        </w:tblPrEx>
        <w:trPr>
          <w:trHeight w:val="555"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620654D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37" w:type="pct"/>
            <w:gridSpan w:val="3"/>
            <w:tcBorders>
              <w:top w:val="single" w:color="000000" w:sz="8" w:space="0"/>
              <w:left w:val="single" w:color="000000" w:sz="8" w:space="0"/>
              <w:bottom w:val="single" w:color="000000" w:sz="8" w:space="0"/>
              <w:right w:val="single" w:color="000000" w:sz="8" w:space="0"/>
            </w:tcBorders>
            <w:noWrap w:val="0"/>
            <w:vAlign w:val="center"/>
          </w:tcPr>
          <w:p w14:paraId="442322D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05" w:type="pct"/>
            <w:gridSpan w:val="6"/>
            <w:tcBorders>
              <w:top w:val="single" w:color="000000" w:sz="8" w:space="0"/>
              <w:left w:val="single" w:color="000000" w:sz="8" w:space="0"/>
              <w:bottom w:val="single" w:color="000000" w:sz="8" w:space="0"/>
              <w:right w:val="single" w:color="000000" w:sz="8" w:space="0"/>
            </w:tcBorders>
            <w:noWrap w:val="0"/>
            <w:vAlign w:val="center"/>
          </w:tcPr>
          <w:p w14:paraId="2953061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06" w:type="pct"/>
            <w:gridSpan w:val="4"/>
            <w:tcBorders>
              <w:top w:val="single" w:color="000000" w:sz="8" w:space="0"/>
              <w:left w:val="single" w:color="000000" w:sz="8" w:space="0"/>
              <w:bottom w:val="single" w:color="000000" w:sz="8" w:space="0"/>
              <w:right w:val="single" w:color="000000" w:sz="8" w:space="0"/>
            </w:tcBorders>
            <w:noWrap w:val="0"/>
            <w:vAlign w:val="center"/>
          </w:tcPr>
          <w:p w14:paraId="24C2220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58" w:type="pct"/>
            <w:gridSpan w:val="6"/>
            <w:tcBorders>
              <w:top w:val="single" w:color="000000" w:sz="8" w:space="0"/>
              <w:left w:val="single" w:color="000000" w:sz="8" w:space="0"/>
              <w:bottom w:val="single" w:color="000000" w:sz="8" w:space="0"/>
              <w:right w:val="single" w:color="000000" w:sz="8" w:space="0"/>
            </w:tcBorders>
            <w:noWrap w:val="0"/>
            <w:vAlign w:val="center"/>
          </w:tcPr>
          <w:p w14:paraId="352C926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615" w:type="pct"/>
            <w:gridSpan w:val="4"/>
            <w:tcBorders>
              <w:top w:val="single" w:color="000000" w:sz="8" w:space="0"/>
              <w:left w:val="single" w:color="000000" w:sz="8" w:space="0"/>
              <w:bottom w:val="single" w:color="000000" w:sz="8" w:space="0"/>
              <w:right w:val="single" w:color="000000" w:sz="8" w:space="0"/>
            </w:tcBorders>
            <w:noWrap w:val="0"/>
            <w:vAlign w:val="center"/>
          </w:tcPr>
          <w:p w14:paraId="25859B2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83" w:type="pct"/>
            <w:tcBorders>
              <w:top w:val="single" w:color="000000" w:sz="8" w:space="0"/>
              <w:left w:val="single" w:color="000000" w:sz="8" w:space="0"/>
              <w:bottom w:val="single" w:color="000000" w:sz="8" w:space="0"/>
              <w:right w:val="single" w:color="000000" w:sz="8" w:space="0"/>
            </w:tcBorders>
            <w:noWrap w:val="0"/>
            <w:vAlign w:val="center"/>
          </w:tcPr>
          <w:p w14:paraId="3B393F4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481CC936">
        <w:tblPrEx>
          <w:tblCellMar>
            <w:top w:w="0" w:type="dxa"/>
            <w:left w:w="108" w:type="dxa"/>
            <w:bottom w:w="0" w:type="dxa"/>
            <w:right w:w="108" w:type="dxa"/>
          </w:tblCellMar>
        </w:tblPrEx>
        <w:trPr>
          <w:trHeight w:val="555"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40B836B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37" w:type="pct"/>
            <w:gridSpan w:val="3"/>
            <w:tcBorders>
              <w:top w:val="single" w:color="000000" w:sz="8" w:space="0"/>
              <w:left w:val="single" w:color="000000" w:sz="8" w:space="0"/>
              <w:bottom w:val="single" w:color="000000" w:sz="8" w:space="0"/>
              <w:right w:val="single" w:color="000000" w:sz="8" w:space="0"/>
            </w:tcBorders>
            <w:noWrap w:val="0"/>
            <w:vAlign w:val="center"/>
          </w:tcPr>
          <w:p w14:paraId="176CA63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05" w:type="pct"/>
            <w:gridSpan w:val="6"/>
            <w:tcBorders>
              <w:top w:val="single" w:color="000000" w:sz="8" w:space="0"/>
              <w:left w:val="single" w:color="000000" w:sz="8" w:space="0"/>
              <w:bottom w:val="single" w:color="000000" w:sz="8" w:space="0"/>
              <w:right w:val="single" w:color="000000" w:sz="8" w:space="0"/>
            </w:tcBorders>
            <w:noWrap w:val="0"/>
            <w:vAlign w:val="center"/>
          </w:tcPr>
          <w:p w14:paraId="4C2575A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06" w:type="pct"/>
            <w:gridSpan w:val="4"/>
            <w:tcBorders>
              <w:top w:val="single" w:color="000000" w:sz="8" w:space="0"/>
              <w:left w:val="single" w:color="000000" w:sz="8" w:space="0"/>
              <w:bottom w:val="single" w:color="000000" w:sz="8" w:space="0"/>
              <w:right w:val="single" w:color="000000" w:sz="8" w:space="0"/>
            </w:tcBorders>
            <w:noWrap w:val="0"/>
            <w:vAlign w:val="center"/>
          </w:tcPr>
          <w:p w14:paraId="20C24B2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58" w:type="pct"/>
            <w:gridSpan w:val="6"/>
            <w:tcBorders>
              <w:top w:val="single" w:color="000000" w:sz="8" w:space="0"/>
              <w:left w:val="single" w:color="000000" w:sz="8" w:space="0"/>
              <w:bottom w:val="single" w:color="000000" w:sz="8" w:space="0"/>
              <w:right w:val="single" w:color="000000" w:sz="8" w:space="0"/>
            </w:tcBorders>
            <w:noWrap w:val="0"/>
            <w:vAlign w:val="center"/>
          </w:tcPr>
          <w:p w14:paraId="11CCF3F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615" w:type="pct"/>
            <w:gridSpan w:val="4"/>
            <w:tcBorders>
              <w:top w:val="single" w:color="000000" w:sz="8" w:space="0"/>
              <w:left w:val="single" w:color="000000" w:sz="8" w:space="0"/>
              <w:bottom w:val="single" w:color="000000" w:sz="8" w:space="0"/>
              <w:right w:val="single" w:color="000000" w:sz="8" w:space="0"/>
            </w:tcBorders>
            <w:noWrap w:val="0"/>
            <w:vAlign w:val="center"/>
          </w:tcPr>
          <w:p w14:paraId="3DC550A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83" w:type="pct"/>
            <w:tcBorders>
              <w:top w:val="single" w:color="000000" w:sz="8" w:space="0"/>
              <w:left w:val="single" w:color="000000" w:sz="8" w:space="0"/>
              <w:bottom w:val="single" w:color="000000" w:sz="8" w:space="0"/>
              <w:right w:val="single" w:color="000000" w:sz="8" w:space="0"/>
            </w:tcBorders>
            <w:noWrap w:val="0"/>
            <w:vAlign w:val="center"/>
          </w:tcPr>
          <w:p w14:paraId="4808AD3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5E94FEA2">
        <w:tblPrEx>
          <w:tblCellMar>
            <w:top w:w="0" w:type="dxa"/>
            <w:left w:w="108" w:type="dxa"/>
            <w:bottom w:w="0" w:type="dxa"/>
            <w:right w:w="108" w:type="dxa"/>
          </w:tblCellMar>
        </w:tblPrEx>
        <w:trPr>
          <w:trHeight w:val="555" w:hRule="atLeast"/>
          <w:jc w:val="center"/>
        </w:trPr>
        <w:tc>
          <w:tcPr>
            <w:tcW w:w="693" w:type="pct"/>
            <w:tcBorders>
              <w:top w:val="single" w:color="000000" w:sz="8" w:space="0"/>
              <w:left w:val="single" w:color="000000" w:sz="8" w:space="0"/>
              <w:bottom w:val="single" w:color="000000" w:sz="8" w:space="0"/>
              <w:right w:val="single" w:color="000000" w:sz="8" w:space="0"/>
            </w:tcBorders>
            <w:noWrap w:val="0"/>
            <w:vAlign w:val="center"/>
          </w:tcPr>
          <w:p w14:paraId="4147FF8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37" w:type="pct"/>
            <w:gridSpan w:val="3"/>
            <w:tcBorders>
              <w:top w:val="single" w:color="000000" w:sz="8" w:space="0"/>
              <w:left w:val="single" w:color="000000" w:sz="8" w:space="0"/>
              <w:bottom w:val="single" w:color="000000" w:sz="8" w:space="0"/>
              <w:right w:val="single" w:color="000000" w:sz="8" w:space="0"/>
            </w:tcBorders>
            <w:noWrap w:val="0"/>
            <w:vAlign w:val="center"/>
          </w:tcPr>
          <w:p w14:paraId="4CA9645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05" w:type="pct"/>
            <w:gridSpan w:val="6"/>
            <w:tcBorders>
              <w:top w:val="single" w:color="000000" w:sz="8" w:space="0"/>
              <w:left w:val="single" w:color="000000" w:sz="8" w:space="0"/>
              <w:bottom w:val="single" w:color="000000" w:sz="8" w:space="0"/>
              <w:right w:val="single" w:color="000000" w:sz="8" w:space="0"/>
            </w:tcBorders>
            <w:noWrap w:val="0"/>
            <w:vAlign w:val="center"/>
          </w:tcPr>
          <w:p w14:paraId="4D37263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06" w:type="pct"/>
            <w:gridSpan w:val="4"/>
            <w:tcBorders>
              <w:top w:val="single" w:color="000000" w:sz="8" w:space="0"/>
              <w:left w:val="single" w:color="000000" w:sz="8" w:space="0"/>
              <w:bottom w:val="single" w:color="000000" w:sz="8" w:space="0"/>
              <w:right w:val="single" w:color="000000" w:sz="8" w:space="0"/>
            </w:tcBorders>
            <w:noWrap w:val="0"/>
            <w:vAlign w:val="center"/>
          </w:tcPr>
          <w:p w14:paraId="0095FA2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58" w:type="pct"/>
            <w:gridSpan w:val="6"/>
            <w:tcBorders>
              <w:top w:val="single" w:color="000000" w:sz="8" w:space="0"/>
              <w:left w:val="single" w:color="000000" w:sz="8" w:space="0"/>
              <w:bottom w:val="single" w:color="000000" w:sz="8" w:space="0"/>
              <w:right w:val="single" w:color="000000" w:sz="8" w:space="0"/>
            </w:tcBorders>
            <w:noWrap w:val="0"/>
            <w:vAlign w:val="center"/>
          </w:tcPr>
          <w:p w14:paraId="7DD2A1A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615" w:type="pct"/>
            <w:gridSpan w:val="4"/>
            <w:tcBorders>
              <w:top w:val="single" w:color="000000" w:sz="8" w:space="0"/>
              <w:left w:val="single" w:color="000000" w:sz="8" w:space="0"/>
              <w:bottom w:val="single" w:color="000000" w:sz="8" w:space="0"/>
              <w:right w:val="single" w:color="000000" w:sz="8" w:space="0"/>
            </w:tcBorders>
            <w:noWrap w:val="0"/>
            <w:vAlign w:val="center"/>
          </w:tcPr>
          <w:p w14:paraId="2C2A749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83" w:type="pct"/>
            <w:tcBorders>
              <w:top w:val="single" w:color="000000" w:sz="8" w:space="0"/>
              <w:left w:val="single" w:color="000000" w:sz="8" w:space="0"/>
              <w:bottom w:val="single" w:color="000000" w:sz="8" w:space="0"/>
              <w:right w:val="single" w:color="000000" w:sz="8" w:space="0"/>
            </w:tcBorders>
            <w:noWrap w:val="0"/>
            <w:vAlign w:val="center"/>
          </w:tcPr>
          <w:p w14:paraId="188EBA0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0280F5F9">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773267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董事、监事及高级管理人员情况</w:t>
            </w:r>
          </w:p>
        </w:tc>
      </w:tr>
      <w:tr w14:paraId="01948783">
        <w:tblPrEx>
          <w:tblCellMar>
            <w:top w:w="0" w:type="dxa"/>
            <w:left w:w="108" w:type="dxa"/>
            <w:bottom w:w="0" w:type="dxa"/>
            <w:right w:w="108" w:type="dxa"/>
          </w:tblCellMar>
        </w:tblPrEx>
        <w:trPr>
          <w:trHeight w:val="555" w:hRule="atLeast"/>
          <w:jc w:val="center"/>
        </w:trPr>
        <w:tc>
          <w:tcPr>
            <w:tcW w:w="1725" w:type="pct"/>
            <w:gridSpan w:val="6"/>
            <w:tcBorders>
              <w:top w:val="single" w:color="000000" w:sz="8" w:space="0"/>
              <w:left w:val="single" w:color="000000" w:sz="8" w:space="0"/>
              <w:bottom w:val="single" w:color="000000" w:sz="8" w:space="0"/>
              <w:right w:val="single" w:color="000000" w:sz="8" w:space="0"/>
            </w:tcBorders>
            <w:noWrap w:val="0"/>
            <w:vAlign w:val="center"/>
          </w:tcPr>
          <w:p w14:paraId="0D68D2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上年度年检时情况</w:t>
            </w:r>
          </w:p>
        </w:tc>
        <w:tc>
          <w:tcPr>
            <w:tcW w:w="1876" w:type="pct"/>
            <w:gridSpan w:val="14"/>
            <w:tcBorders>
              <w:top w:val="single" w:color="000000" w:sz="8" w:space="0"/>
              <w:left w:val="single" w:color="000000" w:sz="8" w:space="0"/>
              <w:bottom w:val="single" w:color="000000" w:sz="8" w:space="0"/>
              <w:right w:val="single" w:color="000000" w:sz="8" w:space="0"/>
            </w:tcBorders>
            <w:noWrap w:val="0"/>
            <w:vAlign w:val="center"/>
          </w:tcPr>
          <w:p w14:paraId="0C544A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本年度年检时情况</w:t>
            </w:r>
          </w:p>
        </w:tc>
        <w:tc>
          <w:tcPr>
            <w:tcW w:w="1398" w:type="pct"/>
            <w:gridSpan w:val="5"/>
            <w:vMerge w:val="restart"/>
            <w:tcBorders>
              <w:top w:val="single" w:color="000000" w:sz="8" w:space="0"/>
              <w:left w:val="single" w:color="000000" w:sz="8" w:space="0"/>
              <w:bottom w:val="single" w:color="000000" w:sz="8" w:space="0"/>
              <w:right w:val="single" w:color="000000" w:sz="8" w:space="0"/>
            </w:tcBorders>
            <w:noWrap w:val="0"/>
            <w:vAlign w:val="center"/>
          </w:tcPr>
          <w:p w14:paraId="2BF34B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变更批准文号及日期</w:t>
            </w:r>
          </w:p>
        </w:tc>
      </w:tr>
      <w:tr w14:paraId="139D5BDE">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7875E3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姓名</w:t>
            </w:r>
          </w:p>
        </w:tc>
        <w:tc>
          <w:tcPr>
            <w:tcW w:w="859" w:type="pct"/>
            <w:gridSpan w:val="4"/>
            <w:tcBorders>
              <w:top w:val="single" w:color="000000" w:sz="8" w:space="0"/>
              <w:left w:val="single" w:color="000000" w:sz="8" w:space="0"/>
              <w:bottom w:val="single" w:color="000000" w:sz="8" w:space="0"/>
              <w:right w:val="single" w:color="000000" w:sz="8" w:space="0"/>
            </w:tcBorders>
            <w:noWrap w:val="0"/>
            <w:vAlign w:val="center"/>
          </w:tcPr>
          <w:p w14:paraId="03F6ED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职务</w:t>
            </w:r>
          </w:p>
        </w:tc>
        <w:tc>
          <w:tcPr>
            <w:tcW w:w="970" w:type="pct"/>
            <w:gridSpan w:val="7"/>
            <w:tcBorders>
              <w:top w:val="single" w:color="000000" w:sz="8" w:space="0"/>
              <w:left w:val="single" w:color="000000" w:sz="8" w:space="0"/>
              <w:bottom w:val="single" w:color="000000" w:sz="8" w:space="0"/>
              <w:right w:val="single" w:color="000000" w:sz="8" w:space="0"/>
            </w:tcBorders>
            <w:noWrap w:val="0"/>
            <w:vAlign w:val="center"/>
          </w:tcPr>
          <w:p w14:paraId="761911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姓名</w:t>
            </w:r>
          </w:p>
        </w:tc>
        <w:tc>
          <w:tcPr>
            <w:tcW w:w="905" w:type="pct"/>
            <w:gridSpan w:val="7"/>
            <w:tcBorders>
              <w:top w:val="single" w:color="000000" w:sz="8" w:space="0"/>
              <w:left w:val="single" w:color="000000" w:sz="8" w:space="0"/>
              <w:bottom w:val="single" w:color="000000" w:sz="8" w:space="0"/>
              <w:right w:val="single" w:color="000000" w:sz="8" w:space="0"/>
            </w:tcBorders>
            <w:noWrap w:val="0"/>
            <w:vAlign w:val="center"/>
          </w:tcPr>
          <w:p w14:paraId="3D7A1E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职务</w:t>
            </w:r>
          </w:p>
        </w:tc>
        <w:tc>
          <w:tcPr>
            <w:tcW w:w="1398" w:type="pct"/>
            <w:gridSpan w:val="5"/>
            <w:vMerge w:val="continue"/>
            <w:tcBorders>
              <w:top w:val="single" w:color="000000" w:sz="8" w:space="0"/>
              <w:left w:val="single" w:color="000000" w:sz="8" w:space="0"/>
              <w:bottom w:val="single" w:color="000000" w:sz="8" w:space="0"/>
              <w:right w:val="single" w:color="000000" w:sz="8" w:space="0"/>
            </w:tcBorders>
            <w:noWrap w:val="0"/>
            <w:vAlign w:val="center"/>
          </w:tcPr>
          <w:p w14:paraId="25EBE08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52F236FB">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1F106D7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859" w:type="pct"/>
            <w:gridSpan w:val="4"/>
            <w:tcBorders>
              <w:top w:val="single" w:color="000000" w:sz="8" w:space="0"/>
              <w:left w:val="single" w:color="000000" w:sz="8" w:space="0"/>
              <w:bottom w:val="single" w:color="000000" w:sz="8" w:space="0"/>
              <w:right w:val="single" w:color="000000" w:sz="8" w:space="0"/>
            </w:tcBorders>
            <w:noWrap w:val="0"/>
            <w:vAlign w:val="center"/>
          </w:tcPr>
          <w:p w14:paraId="23BE262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970" w:type="pct"/>
            <w:gridSpan w:val="7"/>
            <w:tcBorders>
              <w:top w:val="single" w:color="000000" w:sz="8" w:space="0"/>
              <w:left w:val="single" w:color="000000" w:sz="8" w:space="0"/>
              <w:bottom w:val="single" w:color="000000" w:sz="8" w:space="0"/>
              <w:right w:val="single" w:color="000000" w:sz="8" w:space="0"/>
            </w:tcBorders>
            <w:noWrap w:val="0"/>
            <w:vAlign w:val="center"/>
          </w:tcPr>
          <w:p w14:paraId="6607C0D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905" w:type="pct"/>
            <w:gridSpan w:val="7"/>
            <w:tcBorders>
              <w:top w:val="single" w:color="000000" w:sz="8" w:space="0"/>
              <w:left w:val="single" w:color="000000" w:sz="8" w:space="0"/>
              <w:bottom w:val="single" w:color="000000" w:sz="8" w:space="0"/>
              <w:right w:val="single" w:color="000000" w:sz="8" w:space="0"/>
            </w:tcBorders>
            <w:noWrap w:val="0"/>
            <w:vAlign w:val="center"/>
          </w:tcPr>
          <w:p w14:paraId="17683EC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398" w:type="pct"/>
            <w:gridSpan w:val="5"/>
            <w:tcBorders>
              <w:top w:val="single" w:color="000000" w:sz="8" w:space="0"/>
              <w:left w:val="single" w:color="000000" w:sz="8" w:space="0"/>
              <w:bottom w:val="single" w:color="000000" w:sz="8" w:space="0"/>
              <w:right w:val="single" w:color="000000" w:sz="8" w:space="0"/>
            </w:tcBorders>
            <w:noWrap w:val="0"/>
            <w:vAlign w:val="center"/>
          </w:tcPr>
          <w:p w14:paraId="63E1A21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039FDD1E">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0895099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859" w:type="pct"/>
            <w:gridSpan w:val="4"/>
            <w:tcBorders>
              <w:top w:val="single" w:color="000000" w:sz="8" w:space="0"/>
              <w:left w:val="single" w:color="000000" w:sz="8" w:space="0"/>
              <w:bottom w:val="single" w:color="000000" w:sz="8" w:space="0"/>
              <w:right w:val="single" w:color="000000" w:sz="8" w:space="0"/>
            </w:tcBorders>
            <w:noWrap w:val="0"/>
            <w:vAlign w:val="center"/>
          </w:tcPr>
          <w:p w14:paraId="554C37F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970" w:type="pct"/>
            <w:gridSpan w:val="7"/>
            <w:tcBorders>
              <w:top w:val="single" w:color="000000" w:sz="8" w:space="0"/>
              <w:left w:val="single" w:color="000000" w:sz="8" w:space="0"/>
              <w:bottom w:val="single" w:color="000000" w:sz="8" w:space="0"/>
              <w:right w:val="single" w:color="000000" w:sz="8" w:space="0"/>
            </w:tcBorders>
            <w:noWrap w:val="0"/>
            <w:vAlign w:val="center"/>
          </w:tcPr>
          <w:p w14:paraId="43AF794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905" w:type="pct"/>
            <w:gridSpan w:val="7"/>
            <w:tcBorders>
              <w:top w:val="single" w:color="000000" w:sz="8" w:space="0"/>
              <w:left w:val="single" w:color="000000" w:sz="8" w:space="0"/>
              <w:bottom w:val="single" w:color="000000" w:sz="8" w:space="0"/>
              <w:right w:val="single" w:color="000000" w:sz="8" w:space="0"/>
            </w:tcBorders>
            <w:noWrap w:val="0"/>
            <w:vAlign w:val="center"/>
          </w:tcPr>
          <w:p w14:paraId="16DC388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398" w:type="pct"/>
            <w:gridSpan w:val="5"/>
            <w:tcBorders>
              <w:top w:val="single" w:color="000000" w:sz="8" w:space="0"/>
              <w:left w:val="single" w:color="000000" w:sz="8" w:space="0"/>
              <w:bottom w:val="single" w:color="000000" w:sz="8" w:space="0"/>
              <w:right w:val="single" w:color="000000" w:sz="8" w:space="0"/>
            </w:tcBorders>
            <w:noWrap w:val="0"/>
            <w:vAlign w:val="center"/>
          </w:tcPr>
          <w:p w14:paraId="606399B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FF27519">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688F4B9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党组织的建设情况</w:t>
            </w:r>
          </w:p>
        </w:tc>
      </w:tr>
      <w:tr w14:paraId="447A6D12">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1A36D7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本公司</w:t>
            </w:r>
            <w:r>
              <w:rPr>
                <w:rFonts w:hint="eastAsia" w:ascii="宋体" w:hAnsi="宋体" w:cs="宋体"/>
                <w:sz w:val="21"/>
                <w:szCs w:val="21"/>
                <w:highlight w:val="none"/>
                <w:lang w:val="en-US" w:eastAsia="zh-CN"/>
              </w:rPr>
              <w:br w:type="textWrapping"/>
            </w:r>
            <w:r>
              <w:rPr>
                <w:rFonts w:hint="eastAsia" w:ascii="宋体" w:hAnsi="宋体" w:cs="宋体"/>
                <w:sz w:val="21"/>
                <w:szCs w:val="21"/>
                <w:highlight w:val="none"/>
                <w:lang w:val="en-US" w:eastAsia="zh-CN"/>
              </w:rPr>
              <w:t>党员人数</w:t>
            </w:r>
          </w:p>
        </w:tc>
        <w:tc>
          <w:tcPr>
            <w:tcW w:w="859" w:type="pct"/>
            <w:gridSpan w:val="4"/>
            <w:tcBorders>
              <w:top w:val="single" w:color="000000" w:sz="8" w:space="0"/>
              <w:left w:val="single" w:color="000000" w:sz="8" w:space="0"/>
              <w:bottom w:val="single" w:color="000000" w:sz="8" w:space="0"/>
              <w:right w:val="single" w:color="000000" w:sz="8" w:space="0"/>
            </w:tcBorders>
            <w:noWrap w:val="0"/>
            <w:vAlign w:val="center"/>
          </w:tcPr>
          <w:p w14:paraId="2BC31A3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970" w:type="pct"/>
            <w:gridSpan w:val="7"/>
            <w:tcBorders>
              <w:top w:val="single" w:color="000000" w:sz="8" w:space="0"/>
              <w:left w:val="single" w:color="000000" w:sz="8" w:space="0"/>
              <w:bottom w:val="single" w:color="000000" w:sz="8" w:space="0"/>
              <w:right w:val="single" w:color="000000" w:sz="8" w:space="0"/>
            </w:tcBorders>
            <w:noWrap w:val="0"/>
            <w:vAlign w:val="center"/>
          </w:tcPr>
          <w:p w14:paraId="19C1207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党组织</w:t>
            </w:r>
            <w:r>
              <w:rPr>
                <w:rFonts w:hint="eastAsia" w:ascii="宋体" w:hAnsi="宋体" w:cs="宋体"/>
                <w:sz w:val="21"/>
                <w:szCs w:val="21"/>
                <w:highlight w:val="none"/>
                <w:lang w:val="en-US" w:eastAsia="zh-CN"/>
              </w:rPr>
              <w:br w:type="textWrapping"/>
            </w:r>
            <w:r>
              <w:rPr>
                <w:rFonts w:hint="eastAsia" w:ascii="宋体" w:hAnsi="宋体" w:cs="宋体"/>
                <w:sz w:val="21"/>
                <w:szCs w:val="21"/>
                <w:highlight w:val="none"/>
                <w:lang w:val="en-US" w:eastAsia="zh-CN"/>
              </w:rPr>
              <w:t>建设情况</w:t>
            </w:r>
          </w:p>
        </w:tc>
        <w:tc>
          <w:tcPr>
            <w:tcW w:w="2303" w:type="pct"/>
            <w:gridSpan w:val="12"/>
            <w:tcBorders>
              <w:top w:val="single" w:color="000000" w:sz="8" w:space="0"/>
              <w:left w:val="single" w:color="000000" w:sz="8" w:space="0"/>
              <w:bottom w:val="single" w:color="000000" w:sz="8" w:space="0"/>
              <w:right w:val="single" w:color="000000" w:sz="8" w:space="0"/>
            </w:tcBorders>
            <w:noWrap w:val="0"/>
            <w:vAlign w:val="center"/>
          </w:tcPr>
          <w:p w14:paraId="49E7BCB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7060D3FA">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64BDF8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分公司情况</w:t>
            </w:r>
          </w:p>
        </w:tc>
      </w:tr>
      <w:tr w14:paraId="6C1756BC">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73092A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许可证</w:t>
            </w:r>
          </w:p>
          <w:p w14:paraId="488ACD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编码</w:t>
            </w:r>
          </w:p>
        </w:tc>
        <w:tc>
          <w:tcPr>
            <w:tcW w:w="959" w:type="pct"/>
            <w:gridSpan w:val="5"/>
            <w:tcBorders>
              <w:top w:val="single" w:color="000000" w:sz="8" w:space="0"/>
              <w:left w:val="single" w:color="000000" w:sz="8" w:space="0"/>
              <w:bottom w:val="single" w:color="000000" w:sz="8" w:space="0"/>
              <w:right w:val="single" w:color="000000" w:sz="8" w:space="0"/>
            </w:tcBorders>
            <w:noWrap w:val="0"/>
            <w:vAlign w:val="center"/>
          </w:tcPr>
          <w:p w14:paraId="04D03B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名  称</w:t>
            </w:r>
          </w:p>
        </w:tc>
        <w:tc>
          <w:tcPr>
            <w:tcW w:w="1303" w:type="pct"/>
            <w:gridSpan w:val="11"/>
            <w:tcBorders>
              <w:top w:val="single" w:color="000000" w:sz="8" w:space="0"/>
              <w:left w:val="single" w:color="000000" w:sz="8" w:space="0"/>
              <w:bottom w:val="single" w:color="000000" w:sz="8" w:space="0"/>
              <w:right w:val="single" w:color="000000" w:sz="8" w:space="0"/>
            </w:tcBorders>
            <w:noWrap w:val="0"/>
            <w:vAlign w:val="center"/>
          </w:tcPr>
          <w:p w14:paraId="4C6C62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住  所</w:t>
            </w:r>
          </w:p>
        </w:tc>
        <w:tc>
          <w:tcPr>
            <w:tcW w:w="732" w:type="pct"/>
            <w:gridSpan w:val="3"/>
            <w:tcBorders>
              <w:top w:val="single" w:color="000000" w:sz="8" w:space="0"/>
              <w:left w:val="single" w:color="000000" w:sz="8" w:space="0"/>
              <w:bottom w:val="single" w:color="000000" w:sz="8" w:space="0"/>
              <w:right w:val="single" w:color="000000" w:sz="8" w:space="0"/>
            </w:tcBorders>
            <w:noWrap w:val="0"/>
            <w:vAlign w:val="center"/>
          </w:tcPr>
          <w:p w14:paraId="551620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营运</w:t>
            </w:r>
          </w:p>
          <w:p w14:paraId="02B2B3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资金</w:t>
            </w:r>
          </w:p>
        </w:tc>
        <w:tc>
          <w:tcPr>
            <w:tcW w:w="1139" w:type="pct"/>
            <w:gridSpan w:val="4"/>
            <w:tcBorders>
              <w:top w:val="single" w:color="000000" w:sz="8" w:space="0"/>
              <w:left w:val="single" w:color="000000" w:sz="8" w:space="0"/>
              <w:bottom w:val="single" w:color="000000" w:sz="8" w:space="0"/>
              <w:right w:val="single" w:color="000000" w:sz="8" w:space="0"/>
            </w:tcBorders>
            <w:noWrap w:val="0"/>
            <w:vAlign w:val="center"/>
          </w:tcPr>
          <w:p w14:paraId="1DB00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负责人</w:t>
            </w:r>
          </w:p>
        </w:tc>
      </w:tr>
      <w:tr w14:paraId="0710953C">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7DCDEE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959" w:type="pct"/>
            <w:gridSpan w:val="5"/>
            <w:tcBorders>
              <w:top w:val="single" w:color="000000" w:sz="8" w:space="0"/>
              <w:left w:val="single" w:color="000000" w:sz="8" w:space="0"/>
              <w:bottom w:val="single" w:color="000000" w:sz="8" w:space="0"/>
              <w:right w:val="single" w:color="000000" w:sz="8" w:space="0"/>
            </w:tcBorders>
            <w:noWrap w:val="0"/>
            <w:vAlign w:val="center"/>
          </w:tcPr>
          <w:p w14:paraId="0EE3E3B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303" w:type="pct"/>
            <w:gridSpan w:val="11"/>
            <w:tcBorders>
              <w:top w:val="single" w:color="000000" w:sz="8" w:space="0"/>
              <w:left w:val="single" w:color="000000" w:sz="8" w:space="0"/>
              <w:bottom w:val="single" w:color="000000" w:sz="8" w:space="0"/>
              <w:right w:val="single" w:color="000000" w:sz="8" w:space="0"/>
            </w:tcBorders>
            <w:noWrap w:val="0"/>
            <w:vAlign w:val="center"/>
          </w:tcPr>
          <w:p w14:paraId="35B7E7A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32" w:type="pct"/>
            <w:gridSpan w:val="3"/>
            <w:tcBorders>
              <w:top w:val="single" w:color="000000" w:sz="8" w:space="0"/>
              <w:left w:val="single" w:color="000000" w:sz="8" w:space="0"/>
              <w:bottom w:val="single" w:color="000000" w:sz="8" w:space="0"/>
              <w:right w:val="single" w:color="000000" w:sz="8" w:space="0"/>
            </w:tcBorders>
            <w:noWrap w:val="0"/>
            <w:vAlign w:val="center"/>
          </w:tcPr>
          <w:p w14:paraId="648FB6D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139" w:type="pct"/>
            <w:gridSpan w:val="4"/>
            <w:tcBorders>
              <w:top w:val="single" w:color="000000" w:sz="8" w:space="0"/>
              <w:left w:val="single" w:color="000000" w:sz="8" w:space="0"/>
              <w:bottom w:val="single" w:color="000000" w:sz="8" w:space="0"/>
              <w:right w:val="single" w:color="000000" w:sz="8" w:space="0"/>
            </w:tcBorders>
            <w:noWrap w:val="0"/>
            <w:vAlign w:val="center"/>
          </w:tcPr>
          <w:p w14:paraId="7A81DD6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643DD45A">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4CB455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959" w:type="pct"/>
            <w:gridSpan w:val="5"/>
            <w:tcBorders>
              <w:top w:val="single" w:color="000000" w:sz="8" w:space="0"/>
              <w:left w:val="single" w:color="000000" w:sz="8" w:space="0"/>
              <w:bottom w:val="single" w:color="000000" w:sz="8" w:space="0"/>
              <w:right w:val="single" w:color="000000" w:sz="8" w:space="0"/>
            </w:tcBorders>
            <w:noWrap w:val="0"/>
            <w:vAlign w:val="center"/>
          </w:tcPr>
          <w:p w14:paraId="31B0312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303" w:type="pct"/>
            <w:gridSpan w:val="11"/>
            <w:tcBorders>
              <w:top w:val="single" w:color="000000" w:sz="8" w:space="0"/>
              <w:left w:val="single" w:color="000000" w:sz="8" w:space="0"/>
              <w:bottom w:val="single" w:color="000000" w:sz="8" w:space="0"/>
              <w:right w:val="single" w:color="000000" w:sz="8" w:space="0"/>
            </w:tcBorders>
            <w:noWrap w:val="0"/>
            <w:vAlign w:val="center"/>
          </w:tcPr>
          <w:p w14:paraId="05EF841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32" w:type="pct"/>
            <w:gridSpan w:val="3"/>
            <w:tcBorders>
              <w:top w:val="single" w:color="000000" w:sz="8" w:space="0"/>
              <w:left w:val="single" w:color="000000" w:sz="8" w:space="0"/>
              <w:bottom w:val="single" w:color="000000" w:sz="8" w:space="0"/>
              <w:right w:val="single" w:color="000000" w:sz="8" w:space="0"/>
            </w:tcBorders>
            <w:noWrap w:val="0"/>
            <w:vAlign w:val="center"/>
          </w:tcPr>
          <w:p w14:paraId="01AB798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139" w:type="pct"/>
            <w:gridSpan w:val="4"/>
            <w:tcBorders>
              <w:top w:val="single" w:color="000000" w:sz="8" w:space="0"/>
              <w:left w:val="single" w:color="000000" w:sz="8" w:space="0"/>
              <w:bottom w:val="single" w:color="000000" w:sz="8" w:space="0"/>
              <w:right w:val="single" w:color="000000" w:sz="8" w:space="0"/>
            </w:tcBorders>
            <w:noWrap w:val="0"/>
            <w:vAlign w:val="center"/>
          </w:tcPr>
          <w:p w14:paraId="69BC8B4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080E693F">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01F1619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959" w:type="pct"/>
            <w:gridSpan w:val="5"/>
            <w:tcBorders>
              <w:top w:val="single" w:color="000000" w:sz="8" w:space="0"/>
              <w:left w:val="single" w:color="000000" w:sz="8" w:space="0"/>
              <w:bottom w:val="single" w:color="000000" w:sz="8" w:space="0"/>
              <w:right w:val="single" w:color="000000" w:sz="8" w:space="0"/>
            </w:tcBorders>
            <w:noWrap w:val="0"/>
            <w:vAlign w:val="center"/>
          </w:tcPr>
          <w:p w14:paraId="44DBAB1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303" w:type="pct"/>
            <w:gridSpan w:val="11"/>
            <w:tcBorders>
              <w:top w:val="single" w:color="000000" w:sz="8" w:space="0"/>
              <w:left w:val="single" w:color="000000" w:sz="8" w:space="0"/>
              <w:bottom w:val="single" w:color="000000" w:sz="8" w:space="0"/>
              <w:right w:val="single" w:color="000000" w:sz="8" w:space="0"/>
            </w:tcBorders>
            <w:noWrap w:val="0"/>
            <w:vAlign w:val="center"/>
          </w:tcPr>
          <w:p w14:paraId="29EBF16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732" w:type="pct"/>
            <w:gridSpan w:val="3"/>
            <w:tcBorders>
              <w:top w:val="single" w:color="000000" w:sz="8" w:space="0"/>
              <w:left w:val="single" w:color="000000" w:sz="8" w:space="0"/>
              <w:bottom w:val="single" w:color="000000" w:sz="8" w:space="0"/>
              <w:right w:val="single" w:color="000000" w:sz="8" w:space="0"/>
            </w:tcBorders>
            <w:noWrap w:val="0"/>
            <w:vAlign w:val="center"/>
          </w:tcPr>
          <w:p w14:paraId="7FC5657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139" w:type="pct"/>
            <w:gridSpan w:val="4"/>
            <w:tcBorders>
              <w:top w:val="single" w:color="000000" w:sz="8" w:space="0"/>
              <w:left w:val="single" w:color="000000" w:sz="8" w:space="0"/>
              <w:bottom w:val="single" w:color="000000" w:sz="8" w:space="0"/>
              <w:right w:val="single" w:color="000000" w:sz="8" w:space="0"/>
            </w:tcBorders>
            <w:noWrap w:val="0"/>
            <w:vAlign w:val="center"/>
          </w:tcPr>
          <w:p w14:paraId="5224DB4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0BEA004F">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023F91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协作银行</w:t>
            </w:r>
          </w:p>
        </w:tc>
      </w:tr>
      <w:tr w14:paraId="3D7818F1">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669C2C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银行名称</w:t>
            </w:r>
          </w:p>
        </w:tc>
        <w:tc>
          <w:tcPr>
            <w:tcW w:w="1669" w:type="pct"/>
            <w:gridSpan w:val="14"/>
            <w:tcBorders>
              <w:top w:val="single" w:color="000000" w:sz="8" w:space="0"/>
              <w:left w:val="single" w:color="000000" w:sz="8" w:space="0"/>
              <w:bottom w:val="single" w:color="000000" w:sz="8" w:space="0"/>
              <w:right w:val="single" w:color="000000" w:sz="8" w:space="0"/>
            </w:tcBorders>
            <w:noWrap w:val="0"/>
            <w:vAlign w:val="center"/>
          </w:tcPr>
          <w:p w14:paraId="41CCE7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合作规模</w:t>
            </w:r>
          </w:p>
          <w:p w14:paraId="503E9D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eastAsia="zh-CN"/>
              </w:rPr>
              <w:t>2024</w:t>
            </w:r>
            <w:r>
              <w:rPr>
                <w:rFonts w:hint="eastAsia" w:ascii="宋体" w:hAnsi="宋体" w:cs="宋体"/>
                <w:sz w:val="21"/>
                <w:szCs w:val="21"/>
                <w:highlight w:val="none"/>
              </w:rPr>
              <w:t>年度累计）</w:t>
            </w:r>
          </w:p>
        </w:tc>
        <w:tc>
          <w:tcPr>
            <w:tcW w:w="1918" w:type="pct"/>
            <w:gridSpan w:val="8"/>
            <w:tcBorders>
              <w:top w:val="single" w:color="000000" w:sz="8" w:space="0"/>
              <w:left w:val="single" w:color="000000" w:sz="8" w:space="0"/>
              <w:bottom w:val="single" w:color="000000" w:sz="8" w:space="0"/>
              <w:right w:val="single" w:color="000000" w:sz="8" w:space="0"/>
            </w:tcBorders>
            <w:noWrap w:val="0"/>
            <w:vAlign w:val="center"/>
          </w:tcPr>
          <w:p w14:paraId="3A38A9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风险分担比例            （担保公司</w:t>
            </w:r>
            <w:r>
              <w:rPr>
                <w:rFonts w:hint="eastAsia" w:ascii="宋体" w:hAnsi="宋体" w:eastAsia="宋体" w:cs="宋体"/>
                <w:sz w:val="21"/>
                <w:szCs w:val="21"/>
                <w:highlight w:val="none"/>
              </w:rPr>
              <w:t>﹕</w:t>
            </w:r>
            <w:r>
              <w:rPr>
                <w:rFonts w:hint="eastAsia" w:ascii="宋体" w:hAnsi="宋体" w:cs="宋体"/>
                <w:sz w:val="21"/>
                <w:szCs w:val="21"/>
                <w:highlight w:val="none"/>
              </w:rPr>
              <w:t>银行）</w:t>
            </w:r>
          </w:p>
        </w:tc>
      </w:tr>
      <w:tr w14:paraId="6ED32833">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4C4DCB4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669" w:type="pct"/>
            <w:gridSpan w:val="14"/>
            <w:tcBorders>
              <w:top w:val="single" w:color="000000" w:sz="8" w:space="0"/>
              <w:left w:val="single" w:color="000000" w:sz="8" w:space="0"/>
              <w:bottom w:val="single" w:color="000000" w:sz="8" w:space="0"/>
              <w:right w:val="single" w:color="000000" w:sz="8" w:space="0"/>
            </w:tcBorders>
            <w:noWrap w:val="0"/>
            <w:vAlign w:val="center"/>
          </w:tcPr>
          <w:p w14:paraId="317DBCF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918" w:type="pct"/>
            <w:gridSpan w:val="8"/>
            <w:tcBorders>
              <w:top w:val="single" w:color="000000" w:sz="8" w:space="0"/>
              <w:left w:val="single" w:color="000000" w:sz="8" w:space="0"/>
              <w:bottom w:val="single" w:color="000000" w:sz="8" w:space="0"/>
              <w:right w:val="single" w:color="000000" w:sz="8" w:space="0"/>
            </w:tcBorders>
            <w:noWrap w:val="0"/>
            <w:vAlign w:val="center"/>
          </w:tcPr>
          <w:p w14:paraId="4EB836B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5B4C7C24">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12F2A6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669" w:type="pct"/>
            <w:gridSpan w:val="14"/>
            <w:tcBorders>
              <w:top w:val="single" w:color="000000" w:sz="8" w:space="0"/>
              <w:left w:val="single" w:color="000000" w:sz="8" w:space="0"/>
              <w:bottom w:val="single" w:color="000000" w:sz="8" w:space="0"/>
              <w:right w:val="single" w:color="000000" w:sz="8" w:space="0"/>
            </w:tcBorders>
            <w:noWrap w:val="0"/>
            <w:vAlign w:val="center"/>
          </w:tcPr>
          <w:p w14:paraId="37A7563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918" w:type="pct"/>
            <w:gridSpan w:val="8"/>
            <w:tcBorders>
              <w:top w:val="single" w:color="000000" w:sz="8" w:space="0"/>
              <w:left w:val="single" w:color="000000" w:sz="8" w:space="0"/>
              <w:bottom w:val="single" w:color="000000" w:sz="8" w:space="0"/>
              <w:right w:val="single" w:color="000000" w:sz="8" w:space="0"/>
            </w:tcBorders>
            <w:noWrap w:val="0"/>
            <w:vAlign w:val="center"/>
          </w:tcPr>
          <w:p w14:paraId="1F18475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520670C9">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7DE4491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669" w:type="pct"/>
            <w:gridSpan w:val="14"/>
            <w:tcBorders>
              <w:top w:val="single" w:color="000000" w:sz="8" w:space="0"/>
              <w:left w:val="single" w:color="000000" w:sz="8" w:space="0"/>
              <w:bottom w:val="single" w:color="000000" w:sz="8" w:space="0"/>
              <w:right w:val="single" w:color="000000" w:sz="8" w:space="0"/>
            </w:tcBorders>
            <w:noWrap w:val="0"/>
            <w:vAlign w:val="center"/>
          </w:tcPr>
          <w:p w14:paraId="03D59A8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918" w:type="pct"/>
            <w:gridSpan w:val="8"/>
            <w:tcBorders>
              <w:top w:val="single" w:color="000000" w:sz="8" w:space="0"/>
              <w:left w:val="single" w:color="000000" w:sz="8" w:space="0"/>
              <w:bottom w:val="single" w:color="000000" w:sz="8" w:space="0"/>
              <w:right w:val="single" w:color="000000" w:sz="8" w:space="0"/>
            </w:tcBorders>
            <w:noWrap w:val="0"/>
            <w:vAlign w:val="center"/>
          </w:tcPr>
          <w:p w14:paraId="4CA63CD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48BDF5A3">
        <w:tblPrEx>
          <w:tblCellMar>
            <w:top w:w="0" w:type="dxa"/>
            <w:left w:w="108" w:type="dxa"/>
            <w:bottom w:w="0" w:type="dxa"/>
            <w:right w:w="108" w:type="dxa"/>
          </w:tblCellMar>
        </w:tblPrEx>
        <w:trPr>
          <w:trHeight w:val="555" w:hRule="atLeast"/>
          <w:jc w:val="center"/>
        </w:trPr>
        <w:tc>
          <w:tcPr>
            <w:tcW w:w="1411" w:type="pct"/>
            <w:gridSpan w:val="3"/>
            <w:tcBorders>
              <w:top w:val="single" w:color="000000" w:sz="8" w:space="0"/>
              <w:left w:val="single" w:color="000000" w:sz="8" w:space="0"/>
              <w:bottom w:val="single" w:color="000000" w:sz="8" w:space="0"/>
              <w:right w:val="single" w:color="000000" w:sz="8" w:space="0"/>
            </w:tcBorders>
            <w:noWrap w:val="0"/>
            <w:vAlign w:val="center"/>
          </w:tcPr>
          <w:p w14:paraId="7D92782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669" w:type="pct"/>
            <w:gridSpan w:val="14"/>
            <w:tcBorders>
              <w:top w:val="single" w:color="000000" w:sz="8" w:space="0"/>
              <w:left w:val="single" w:color="000000" w:sz="8" w:space="0"/>
              <w:bottom w:val="single" w:color="000000" w:sz="8" w:space="0"/>
              <w:right w:val="single" w:color="000000" w:sz="8" w:space="0"/>
            </w:tcBorders>
            <w:noWrap w:val="0"/>
            <w:vAlign w:val="center"/>
          </w:tcPr>
          <w:p w14:paraId="081116F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918" w:type="pct"/>
            <w:gridSpan w:val="8"/>
            <w:tcBorders>
              <w:top w:val="single" w:color="000000" w:sz="8" w:space="0"/>
              <w:left w:val="single" w:color="000000" w:sz="8" w:space="0"/>
              <w:bottom w:val="single" w:color="000000" w:sz="8" w:space="0"/>
              <w:right w:val="single" w:color="000000" w:sz="8" w:space="0"/>
            </w:tcBorders>
            <w:noWrap w:val="0"/>
            <w:vAlign w:val="center"/>
          </w:tcPr>
          <w:p w14:paraId="353E970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2697CF71">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444EB6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资产负债情况</w:t>
            </w:r>
          </w:p>
        </w:tc>
      </w:tr>
      <w:tr w14:paraId="5AB895DF">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2FFDF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1</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3311C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宋体" w:hAnsi="宋体" w:cs="宋体"/>
                <w:sz w:val="21"/>
                <w:szCs w:val="21"/>
                <w:highlight w:val="none"/>
              </w:rPr>
            </w:pPr>
            <w:r>
              <w:rPr>
                <w:rFonts w:hint="eastAsia" w:ascii="宋体" w:hAnsi="宋体" w:cs="宋体"/>
                <w:sz w:val="21"/>
                <w:szCs w:val="21"/>
                <w:highlight w:val="none"/>
              </w:rPr>
              <w:t>资产总额</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7C989FF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A238FEA">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3EC6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1.1</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60FC00">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left"/>
              <w:textAlignment w:val="auto"/>
              <w:rPr>
                <w:rFonts w:ascii="宋体" w:hAnsi="宋体" w:cs="宋体"/>
                <w:sz w:val="21"/>
                <w:szCs w:val="21"/>
                <w:highlight w:val="none"/>
              </w:rPr>
            </w:pPr>
            <w:r>
              <w:rPr>
                <w:rFonts w:hint="eastAsia" w:ascii="宋体" w:hAnsi="宋体" w:cs="宋体"/>
                <w:sz w:val="21"/>
                <w:szCs w:val="21"/>
                <w:highlight w:val="none"/>
              </w:rPr>
              <w:t>其中：货币资金</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7A2C232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761B0560">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61DF0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1.2</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A23D57">
            <w:pPr>
              <w:keepNext w:val="0"/>
              <w:keepLines w:val="0"/>
              <w:pageBreakBefore w:val="0"/>
              <w:widowControl w:val="0"/>
              <w:kinsoku/>
              <w:wordWrap/>
              <w:overflowPunct/>
              <w:topLinePunct w:val="0"/>
              <w:autoSpaceDE/>
              <w:autoSpaceDN/>
              <w:bidi w:val="0"/>
              <w:adjustRightInd/>
              <w:snapToGrid/>
              <w:spacing w:line="560" w:lineRule="exact"/>
              <w:ind w:firstLine="840" w:firstLineChars="400"/>
              <w:jc w:val="left"/>
              <w:textAlignment w:val="auto"/>
              <w:rPr>
                <w:rFonts w:ascii="宋体" w:hAnsi="宋体" w:cs="宋体"/>
                <w:sz w:val="21"/>
                <w:szCs w:val="21"/>
                <w:highlight w:val="none"/>
              </w:rPr>
            </w:pPr>
            <w:r>
              <w:rPr>
                <w:rFonts w:hint="eastAsia" w:ascii="宋体" w:hAnsi="宋体" w:cs="宋体"/>
                <w:sz w:val="21"/>
                <w:szCs w:val="21"/>
                <w:highlight w:val="none"/>
              </w:rPr>
              <w:t>存出保证金</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1F60096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5AE92F6F">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5AC0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3</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F6981E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宋体" w:hAnsi="宋体" w:cs="宋体"/>
                <w:sz w:val="21"/>
                <w:szCs w:val="21"/>
                <w:highlight w:val="none"/>
              </w:rPr>
            </w:pPr>
            <w:r>
              <w:rPr>
                <w:rFonts w:hint="eastAsia" w:ascii="宋体" w:hAnsi="宋体" w:cs="宋体"/>
                <w:sz w:val="21"/>
                <w:szCs w:val="21"/>
                <w:highlight w:val="none"/>
              </w:rPr>
              <w:t>固定资产净额</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596BEF5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44E343B2">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87FA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4</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8E14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sz w:val="21"/>
                <w:szCs w:val="21"/>
                <w:highlight w:val="none"/>
              </w:rPr>
            </w:pPr>
            <w:r>
              <w:rPr>
                <w:rFonts w:hint="eastAsia" w:ascii="宋体" w:hAnsi="宋体" w:cs="宋体"/>
                <w:sz w:val="21"/>
                <w:szCs w:val="21"/>
                <w:highlight w:val="none"/>
              </w:rPr>
              <w:t>抵债资产</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5CD577D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0D5DAD3">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72AD7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5</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3B207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sz w:val="21"/>
                <w:szCs w:val="21"/>
                <w:highlight w:val="none"/>
              </w:rPr>
            </w:pPr>
            <w:r>
              <w:rPr>
                <w:rFonts w:hint="eastAsia" w:ascii="宋体" w:hAnsi="宋体" w:cs="宋体"/>
                <w:sz w:val="21"/>
                <w:szCs w:val="21"/>
                <w:highlight w:val="none"/>
              </w:rPr>
              <w:t>应收账款</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440256C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82D0B1C">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D53F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5</w:t>
            </w:r>
            <w:r>
              <w:rPr>
                <w:rFonts w:hint="eastAsia" w:ascii="宋体" w:hAnsi="宋体" w:cs="宋体"/>
                <w:sz w:val="21"/>
                <w:szCs w:val="21"/>
                <w:highlight w:val="none"/>
              </w:rPr>
              <w:t>.1</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E81FE40">
            <w:pPr>
              <w:keepNext w:val="0"/>
              <w:keepLines w:val="0"/>
              <w:pageBreakBefore w:val="0"/>
              <w:widowControl w:val="0"/>
              <w:kinsoku/>
              <w:wordWrap/>
              <w:overflowPunct/>
              <w:topLinePunct w:val="0"/>
              <w:autoSpaceDE/>
              <w:autoSpaceDN/>
              <w:bidi w:val="0"/>
              <w:adjustRightInd/>
              <w:snapToGrid/>
              <w:spacing w:line="560" w:lineRule="exact"/>
              <w:ind w:left="1159" w:leftChars="152" w:hanging="840" w:hangingChars="400"/>
              <w:jc w:val="left"/>
              <w:textAlignment w:val="auto"/>
              <w:rPr>
                <w:rFonts w:ascii="宋体" w:hAnsi="宋体" w:cs="宋体"/>
                <w:sz w:val="21"/>
                <w:szCs w:val="21"/>
                <w:highlight w:val="none"/>
              </w:rPr>
            </w:pPr>
            <w:r>
              <w:rPr>
                <w:rFonts w:hint="eastAsia" w:ascii="宋体" w:hAnsi="宋体" w:cs="宋体"/>
                <w:sz w:val="21"/>
                <w:szCs w:val="21"/>
                <w:highlight w:val="none"/>
              </w:rPr>
              <w:t>其中：期限在2年以上（含）的应收代偿款</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408C95F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641C5934">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97451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3A188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sz w:val="21"/>
                <w:szCs w:val="21"/>
                <w:highlight w:val="none"/>
              </w:rPr>
            </w:pPr>
            <w:r>
              <w:rPr>
                <w:rFonts w:hint="eastAsia" w:ascii="宋体" w:hAnsi="宋体" w:cs="宋体"/>
                <w:sz w:val="21"/>
                <w:szCs w:val="21"/>
                <w:highlight w:val="none"/>
              </w:rPr>
              <w:t>负债总额</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4BC1893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CA96181">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5FE8F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2.1</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CD4FFE">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left"/>
              <w:textAlignment w:val="auto"/>
              <w:rPr>
                <w:rFonts w:ascii="宋体" w:hAnsi="宋体" w:cs="宋体"/>
                <w:sz w:val="21"/>
                <w:szCs w:val="21"/>
                <w:highlight w:val="none"/>
              </w:rPr>
            </w:pPr>
            <w:r>
              <w:rPr>
                <w:rFonts w:hint="eastAsia" w:ascii="宋体" w:hAnsi="宋体" w:cs="宋体"/>
                <w:sz w:val="21"/>
                <w:szCs w:val="21"/>
                <w:highlight w:val="none"/>
              </w:rPr>
              <w:t>其中：借款</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240989C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3C6A0F71">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F6138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2.2</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BC97E5B">
            <w:pPr>
              <w:keepNext w:val="0"/>
              <w:keepLines w:val="0"/>
              <w:pageBreakBefore w:val="0"/>
              <w:widowControl w:val="0"/>
              <w:kinsoku/>
              <w:wordWrap/>
              <w:overflowPunct/>
              <w:topLinePunct w:val="0"/>
              <w:autoSpaceDE/>
              <w:autoSpaceDN/>
              <w:bidi w:val="0"/>
              <w:adjustRightInd/>
              <w:snapToGrid/>
              <w:spacing w:line="560" w:lineRule="exact"/>
              <w:ind w:firstLine="840" w:firstLineChars="400"/>
              <w:jc w:val="left"/>
              <w:textAlignment w:val="auto"/>
              <w:rPr>
                <w:rFonts w:ascii="宋体" w:hAnsi="宋体" w:cs="宋体"/>
                <w:sz w:val="21"/>
                <w:szCs w:val="21"/>
                <w:highlight w:val="none"/>
              </w:rPr>
            </w:pPr>
            <w:r>
              <w:rPr>
                <w:rFonts w:hint="eastAsia" w:ascii="宋体" w:hAnsi="宋体" w:cs="宋体"/>
                <w:sz w:val="21"/>
                <w:szCs w:val="21"/>
                <w:highlight w:val="none"/>
              </w:rPr>
              <w:t>存入保证金</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10FCA4C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692D4838">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54961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2.3</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58A05C">
            <w:pPr>
              <w:keepNext w:val="0"/>
              <w:keepLines w:val="0"/>
              <w:pageBreakBefore w:val="0"/>
              <w:widowControl w:val="0"/>
              <w:kinsoku/>
              <w:wordWrap/>
              <w:overflowPunct/>
              <w:topLinePunct w:val="0"/>
              <w:autoSpaceDE/>
              <w:autoSpaceDN/>
              <w:bidi w:val="0"/>
              <w:adjustRightInd/>
              <w:snapToGrid/>
              <w:spacing w:line="560" w:lineRule="exact"/>
              <w:ind w:firstLine="840" w:firstLineChars="400"/>
              <w:jc w:val="left"/>
              <w:textAlignment w:val="auto"/>
              <w:rPr>
                <w:rFonts w:ascii="宋体" w:hAnsi="宋体" w:cs="宋体"/>
                <w:sz w:val="21"/>
                <w:szCs w:val="21"/>
                <w:highlight w:val="none"/>
              </w:rPr>
            </w:pPr>
            <w:r>
              <w:rPr>
                <w:rFonts w:hint="eastAsia" w:ascii="宋体" w:hAnsi="宋体" w:cs="宋体"/>
                <w:sz w:val="21"/>
                <w:szCs w:val="21"/>
                <w:highlight w:val="none"/>
              </w:rPr>
              <w:t>预计负债</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2BD5ADE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6EA533F4">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AA0F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2.4</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639A5DD">
            <w:pPr>
              <w:keepNext w:val="0"/>
              <w:keepLines w:val="0"/>
              <w:pageBreakBefore w:val="0"/>
              <w:widowControl w:val="0"/>
              <w:kinsoku/>
              <w:wordWrap/>
              <w:overflowPunct/>
              <w:topLinePunct w:val="0"/>
              <w:autoSpaceDE/>
              <w:autoSpaceDN/>
              <w:bidi w:val="0"/>
              <w:adjustRightInd/>
              <w:snapToGrid/>
              <w:spacing w:line="560" w:lineRule="exact"/>
              <w:ind w:firstLine="840" w:firstLineChars="400"/>
              <w:jc w:val="left"/>
              <w:textAlignment w:val="auto"/>
              <w:rPr>
                <w:rFonts w:ascii="宋体" w:hAnsi="宋体" w:cs="宋体"/>
                <w:sz w:val="21"/>
                <w:szCs w:val="21"/>
                <w:highlight w:val="none"/>
              </w:rPr>
            </w:pPr>
            <w:r>
              <w:rPr>
                <w:rFonts w:hint="eastAsia" w:ascii="宋体" w:hAnsi="宋体" w:cs="宋体"/>
                <w:sz w:val="21"/>
                <w:szCs w:val="21"/>
                <w:highlight w:val="none"/>
              </w:rPr>
              <w:t>未到期责任准备</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4D372ED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6B8C324E">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1276C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2.5</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1349121">
            <w:pPr>
              <w:keepNext w:val="0"/>
              <w:keepLines w:val="0"/>
              <w:pageBreakBefore w:val="0"/>
              <w:widowControl w:val="0"/>
              <w:kinsoku/>
              <w:wordWrap/>
              <w:overflowPunct/>
              <w:topLinePunct w:val="0"/>
              <w:autoSpaceDE/>
              <w:autoSpaceDN/>
              <w:bidi w:val="0"/>
              <w:adjustRightInd/>
              <w:snapToGrid/>
              <w:spacing w:line="560" w:lineRule="exact"/>
              <w:ind w:firstLine="840" w:firstLineChars="400"/>
              <w:jc w:val="left"/>
              <w:textAlignment w:val="auto"/>
              <w:rPr>
                <w:rFonts w:ascii="宋体" w:hAnsi="宋体" w:cs="宋体"/>
                <w:sz w:val="21"/>
                <w:szCs w:val="21"/>
                <w:highlight w:val="none"/>
              </w:rPr>
            </w:pPr>
            <w:r>
              <w:rPr>
                <w:rFonts w:hint="eastAsia" w:ascii="宋体" w:hAnsi="宋体" w:cs="宋体"/>
                <w:sz w:val="21"/>
                <w:szCs w:val="21"/>
                <w:highlight w:val="none"/>
              </w:rPr>
              <w:t>担保赔偿准备</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63FB40B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C1072FF">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7503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3</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F6ED2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sz w:val="21"/>
                <w:szCs w:val="21"/>
                <w:highlight w:val="none"/>
              </w:rPr>
            </w:pPr>
            <w:r>
              <w:rPr>
                <w:rFonts w:hint="eastAsia" w:ascii="宋体" w:hAnsi="宋体" w:cs="宋体"/>
                <w:sz w:val="21"/>
                <w:szCs w:val="21"/>
                <w:highlight w:val="none"/>
              </w:rPr>
              <w:t>净资产</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79A1537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0321488">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5C6CF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3.1</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98AB75C">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left"/>
              <w:textAlignment w:val="auto"/>
              <w:rPr>
                <w:rFonts w:ascii="宋体" w:hAnsi="宋体" w:cs="宋体"/>
                <w:sz w:val="21"/>
                <w:szCs w:val="21"/>
                <w:highlight w:val="none"/>
              </w:rPr>
            </w:pPr>
            <w:r>
              <w:rPr>
                <w:rFonts w:hint="eastAsia" w:ascii="宋体" w:hAnsi="宋体" w:cs="宋体"/>
                <w:sz w:val="21"/>
                <w:szCs w:val="21"/>
                <w:highlight w:val="none"/>
              </w:rPr>
              <w:t>其中：实收资本</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5FC02E8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33C8C292">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57FB6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3.2</w:t>
            </w:r>
          </w:p>
        </w:tc>
        <w:tc>
          <w:tcPr>
            <w:tcW w:w="2994" w:type="pct"/>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D8A3AB">
            <w:pPr>
              <w:keepNext w:val="0"/>
              <w:keepLines w:val="0"/>
              <w:pageBreakBefore w:val="0"/>
              <w:widowControl w:val="0"/>
              <w:kinsoku/>
              <w:wordWrap/>
              <w:overflowPunct/>
              <w:topLinePunct w:val="0"/>
              <w:autoSpaceDE/>
              <w:autoSpaceDN/>
              <w:bidi w:val="0"/>
              <w:adjustRightInd/>
              <w:snapToGrid/>
              <w:spacing w:line="560" w:lineRule="exact"/>
              <w:ind w:firstLine="840" w:firstLineChars="400"/>
              <w:jc w:val="left"/>
              <w:textAlignment w:val="auto"/>
              <w:rPr>
                <w:rFonts w:ascii="宋体" w:hAnsi="宋体" w:cs="宋体"/>
                <w:sz w:val="21"/>
                <w:szCs w:val="21"/>
                <w:highlight w:val="none"/>
              </w:rPr>
            </w:pPr>
            <w:r>
              <w:rPr>
                <w:rFonts w:hint="eastAsia" w:ascii="宋体" w:hAnsi="宋体" w:cs="宋体"/>
                <w:sz w:val="21"/>
                <w:szCs w:val="21"/>
                <w:highlight w:val="none"/>
              </w:rPr>
              <w:t>一般风险准备</w:t>
            </w:r>
          </w:p>
        </w:tc>
        <w:tc>
          <w:tcPr>
            <w:tcW w:w="1139" w:type="pct"/>
            <w:gridSpan w:val="4"/>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159BF03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52D2EB41">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6B9837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收益情况</w:t>
            </w:r>
          </w:p>
        </w:tc>
      </w:tr>
      <w:tr w14:paraId="724EB9E2">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BD174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1</w:t>
            </w:r>
          </w:p>
        </w:tc>
        <w:tc>
          <w:tcPr>
            <w:tcW w:w="2571" w:type="pct"/>
            <w:gridSpan w:val="1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10A5401">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z w:val="21"/>
                <w:szCs w:val="21"/>
                <w:highlight w:val="none"/>
              </w:rPr>
              <w:t>担保业务收入</w:t>
            </w:r>
          </w:p>
        </w:tc>
        <w:tc>
          <w:tcPr>
            <w:tcW w:w="1562" w:type="pct"/>
            <w:gridSpan w:val="6"/>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2954A3E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eastAsia="zh-CN"/>
              </w:rPr>
            </w:pPr>
          </w:p>
        </w:tc>
      </w:tr>
      <w:tr w14:paraId="5A44C34A">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1FC2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1.1</w:t>
            </w:r>
          </w:p>
        </w:tc>
        <w:tc>
          <w:tcPr>
            <w:tcW w:w="2571" w:type="pct"/>
            <w:gridSpan w:val="1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1D8A69">
            <w:pPr>
              <w:keepNext w:val="0"/>
              <w:keepLines w:val="0"/>
              <w:pageBreakBefore w:val="0"/>
              <w:widowControl w:val="0"/>
              <w:kinsoku/>
              <w:wordWrap/>
              <w:overflowPunct/>
              <w:topLinePunct w:val="0"/>
              <w:autoSpaceDE/>
              <w:autoSpaceDN/>
              <w:bidi w:val="0"/>
              <w:adjustRightInd/>
              <w:snapToGrid/>
              <w:spacing w:line="560" w:lineRule="exact"/>
              <w:ind w:firstLine="210" w:firstLineChars="100"/>
              <w:textAlignment w:val="auto"/>
              <w:rPr>
                <w:rFonts w:ascii="宋体" w:hAnsi="宋体" w:cs="宋体"/>
                <w:sz w:val="21"/>
                <w:szCs w:val="21"/>
                <w:highlight w:val="none"/>
              </w:rPr>
            </w:pPr>
            <w:r>
              <w:rPr>
                <w:rFonts w:hint="eastAsia" w:ascii="宋体" w:hAnsi="宋体" w:cs="宋体"/>
                <w:sz w:val="21"/>
                <w:szCs w:val="21"/>
                <w:highlight w:val="none"/>
              </w:rPr>
              <w:t>其中：融资担保业务收入</w:t>
            </w:r>
          </w:p>
        </w:tc>
        <w:tc>
          <w:tcPr>
            <w:tcW w:w="1562" w:type="pct"/>
            <w:gridSpan w:val="6"/>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553BD60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eastAsia="zh-CN"/>
              </w:rPr>
            </w:pPr>
          </w:p>
        </w:tc>
      </w:tr>
      <w:tr w14:paraId="04CD3044">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4A4D5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w:t>
            </w:r>
          </w:p>
        </w:tc>
        <w:tc>
          <w:tcPr>
            <w:tcW w:w="2571" w:type="pct"/>
            <w:gridSpan w:val="1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6CC864">
            <w:pPr>
              <w:keepNext w:val="0"/>
              <w:keepLines w:val="0"/>
              <w:pageBreakBefore w:val="0"/>
              <w:widowControl w:val="0"/>
              <w:kinsoku/>
              <w:wordWrap/>
              <w:overflowPunct/>
              <w:topLinePunct w:val="0"/>
              <w:autoSpaceDE/>
              <w:autoSpaceDN/>
              <w:bidi w:val="0"/>
              <w:adjustRightInd/>
              <w:snapToGrid/>
              <w:spacing w:line="560" w:lineRule="exact"/>
              <w:ind w:firstLine="840" w:firstLineChars="400"/>
              <w:textAlignment w:val="auto"/>
              <w:rPr>
                <w:rFonts w:ascii="宋体" w:hAnsi="宋体" w:cs="宋体"/>
                <w:sz w:val="21"/>
                <w:szCs w:val="21"/>
                <w:highlight w:val="none"/>
              </w:rPr>
            </w:pPr>
            <w:r>
              <w:rPr>
                <w:rFonts w:hint="eastAsia" w:ascii="宋体" w:hAnsi="宋体" w:cs="宋体"/>
                <w:sz w:val="21"/>
                <w:szCs w:val="21"/>
                <w:highlight w:val="none"/>
              </w:rPr>
              <w:t>担保业务成本</w:t>
            </w:r>
          </w:p>
        </w:tc>
        <w:tc>
          <w:tcPr>
            <w:tcW w:w="1562" w:type="pct"/>
            <w:gridSpan w:val="6"/>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61F47F4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eastAsia="zh-CN"/>
              </w:rPr>
            </w:pPr>
          </w:p>
        </w:tc>
      </w:tr>
      <w:tr w14:paraId="0F402CFA">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D3607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2.1</w:t>
            </w:r>
          </w:p>
        </w:tc>
        <w:tc>
          <w:tcPr>
            <w:tcW w:w="2571" w:type="pct"/>
            <w:gridSpan w:val="1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D5AECA8">
            <w:pPr>
              <w:keepNext w:val="0"/>
              <w:keepLines w:val="0"/>
              <w:pageBreakBefore w:val="0"/>
              <w:widowControl w:val="0"/>
              <w:kinsoku/>
              <w:wordWrap/>
              <w:overflowPunct/>
              <w:topLinePunct w:val="0"/>
              <w:autoSpaceDE/>
              <w:autoSpaceDN/>
              <w:bidi w:val="0"/>
              <w:adjustRightInd/>
              <w:snapToGrid/>
              <w:spacing w:line="560" w:lineRule="exact"/>
              <w:ind w:firstLine="210" w:firstLineChars="100"/>
              <w:textAlignment w:val="auto"/>
              <w:rPr>
                <w:rFonts w:ascii="宋体" w:hAnsi="宋体" w:cs="宋体"/>
                <w:sz w:val="21"/>
                <w:szCs w:val="21"/>
                <w:highlight w:val="none"/>
              </w:rPr>
            </w:pPr>
            <w:r>
              <w:rPr>
                <w:rFonts w:hint="eastAsia" w:ascii="宋体" w:hAnsi="宋体" w:cs="宋体"/>
                <w:sz w:val="21"/>
                <w:szCs w:val="21"/>
                <w:highlight w:val="none"/>
              </w:rPr>
              <w:t>其中：融资担保赔偿支出</w:t>
            </w:r>
          </w:p>
        </w:tc>
        <w:tc>
          <w:tcPr>
            <w:tcW w:w="1562" w:type="pct"/>
            <w:gridSpan w:val="6"/>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6CB1CA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eastAsia="zh-CN"/>
              </w:rPr>
            </w:pPr>
          </w:p>
        </w:tc>
      </w:tr>
      <w:tr w14:paraId="5B77A88B">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E5E7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2.2</w:t>
            </w:r>
          </w:p>
        </w:tc>
        <w:tc>
          <w:tcPr>
            <w:tcW w:w="2571" w:type="pct"/>
            <w:gridSpan w:val="1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E182B83">
            <w:pPr>
              <w:keepNext w:val="0"/>
              <w:keepLines w:val="0"/>
              <w:pageBreakBefore w:val="0"/>
              <w:widowControl w:val="0"/>
              <w:kinsoku/>
              <w:wordWrap/>
              <w:overflowPunct/>
              <w:topLinePunct w:val="0"/>
              <w:autoSpaceDE/>
              <w:autoSpaceDN/>
              <w:bidi w:val="0"/>
              <w:adjustRightInd/>
              <w:snapToGrid/>
              <w:spacing w:line="560" w:lineRule="exact"/>
              <w:ind w:firstLine="850" w:firstLineChars="500"/>
              <w:textAlignment w:val="auto"/>
              <w:rPr>
                <w:rFonts w:ascii="宋体" w:hAnsi="宋体" w:cs="宋体"/>
                <w:sz w:val="21"/>
                <w:szCs w:val="21"/>
                <w:highlight w:val="none"/>
              </w:rPr>
            </w:pPr>
            <w:r>
              <w:rPr>
                <w:rFonts w:hint="eastAsia" w:ascii="宋体" w:hAnsi="宋体" w:cs="宋体"/>
                <w:spacing w:val="-20"/>
                <w:sz w:val="21"/>
                <w:szCs w:val="21"/>
                <w:highlight w:val="none"/>
              </w:rPr>
              <w:t>融资分担保费支出</w:t>
            </w:r>
          </w:p>
        </w:tc>
        <w:tc>
          <w:tcPr>
            <w:tcW w:w="1562" w:type="pct"/>
            <w:gridSpan w:val="6"/>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5CDE5BB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eastAsia="zh-CN"/>
              </w:rPr>
            </w:pPr>
          </w:p>
        </w:tc>
      </w:tr>
      <w:tr w14:paraId="5BE525BA">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6591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3</w:t>
            </w:r>
          </w:p>
        </w:tc>
        <w:tc>
          <w:tcPr>
            <w:tcW w:w="2571" w:type="pct"/>
            <w:gridSpan w:val="1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B1756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z w:val="21"/>
                <w:szCs w:val="21"/>
                <w:highlight w:val="none"/>
              </w:rPr>
              <w:t>担保业务利润</w:t>
            </w:r>
          </w:p>
        </w:tc>
        <w:tc>
          <w:tcPr>
            <w:tcW w:w="1562" w:type="pct"/>
            <w:gridSpan w:val="6"/>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4F6F3D5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eastAsia="zh-CN"/>
              </w:rPr>
            </w:pPr>
          </w:p>
        </w:tc>
      </w:tr>
      <w:tr w14:paraId="10C95BC6">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0E893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4</w:t>
            </w:r>
          </w:p>
        </w:tc>
        <w:tc>
          <w:tcPr>
            <w:tcW w:w="2571" w:type="pct"/>
            <w:gridSpan w:val="1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E255F4">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z w:val="21"/>
                <w:szCs w:val="21"/>
                <w:highlight w:val="none"/>
              </w:rPr>
              <w:t>其他业务收入</w:t>
            </w:r>
          </w:p>
        </w:tc>
        <w:tc>
          <w:tcPr>
            <w:tcW w:w="1562" w:type="pct"/>
            <w:gridSpan w:val="6"/>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38CD37F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eastAsia="zh-CN"/>
              </w:rPr>
            </w:pPr>
          </w:p>
        </w:tc>
      </w:tr>
      <w:tr w14:paraId="458F6263">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8893B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5</w:t>
            </w:r>
          </w:p>
        </w:tc>
        <w:tc>
          <w:tcPr>
            <w:tcW w:w="2571" w:type="pct"/>
            <w:gridSpan w:val="1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1709E90">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z w:val="21"/>
                <w:szCs w:val="21"/>
                <w:highlight w:val="none"/>
              </w:rPr>
              <w:t>其他业务利润</w:t>
            </w:r>
          </w:p>
        </w:tc>
        <w:tc>
          <w:tcPr>
            <w:tcW w:w="1562" w:type="pct"/>
            <w:gridSpan w:val="6"/>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3B75934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14:paraId="6E2F5D5A">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62F8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6</w:t>
            </w:r>
          </w:p>
        </w:tc>
        <w:tc>
          <w:tcPr>
            <w:tcW w:w="2571" w:type="pct"/>
            <w:gridSpan w:val="1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EF70C8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z w:val="21"/>
                <w:szCs w:val="21"/>
                <w:highlight w:val="none"/>
              </w:rPr>
              <w:t>净利润</w:t>
            </w:r>
          </w:p>
        </w:tc>
        <w:tc>
          <w:tcPr>
            <w:tcW w:w="1562" w:type="pct"/>
            <w:gridSpan w:val="6"/>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4BD8275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14:paraId="73ACB306">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10C865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对外投资情况</w:t>
            </w:r>
          </w:p>
        </w:tc>
      </w:tr>
      <w:tr w14:paraId="00A7B4E9">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6F7F2B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序号</w:t>
            </w:r>
          </w:p>
        </w:tc>
        <w:tc>
          <w:tcPr>
            <w:tcW w:w="3096" w:type="pct"/>
            <w:gridSpan w:val="20"/>
            <w:tcBorders>
              <w:top w:val="single" w:color="000000" w:sz="8" w:space="0"/>
              <w:left w:val="single" w:color="000000" w:sz="8" w:space="0"/>
              <w:bottom w:val="single" w:color="000000" w:sz="8" w:space="0"/>
              <w:right w:val="single" w:color="000000" w:sz="8" w:space="0"/>
            </w:tcBorders>
            <w:noWrap w:val="0"/>
            <w:vAlign w:val="center"/>
          </w:tcPr>
          <w:p w14:paraId="629238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投资项目</w:t>
            </w: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040F17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投资额</w:t>
            </w:r>
          </w:p>
        </w:tc>
      </w:tr>
      <w:tr w14:paraId="1D170EE2">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3F8F80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1</w:t>
            </w:r>
          </w:p>
        </w:tc>
        <w:tc>
          <w:tcPr>
            <w:tcW w:w="3096" w:type="pct"/>
            <w:gridSpan w:val="20"/>
            <w:tcBorders>
              <w:top w:val="single" w:color="000000" w:sz="8" w:space="0"/>
              <w:left w:val="single" w:color="000000" w:sz="8" w:space="0"/>
              <w:bottom w:val="single" w:color="000000" w:sz="8" w:space="0"/>
              <w:right w:val="single" w:color="000000" w:sz="8" w:space="0"/>
            </w:tcBorders>
            <w:noWrap w:val="0"/>
            <w:vAlign w:val="center"/>
          </w:tcPr>
          <w:p w14:paraId="10C7E73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09D6EDF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22A6BF12">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32920C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w:t>
            </w:r>
          </w:p>
        </w:tc>
        <w:tc>
          <w:tcPr>
            <w:tcW w:w="3096" w:type="pct"/>
            <w:gridSpan w:val="20"/>
            <w:tcBorders>
              <w:top w:val="single" w:color="000000" w:sz="8" w:space="0"/>
              <w:left w:val="single" w:color="000000" w:sz="8" w:space="0"/>
              <w:bottom w:val="single" w:color="000000" w:sz="8" w:space="0"/>
              <w:right w:val="single" w:color="000000" w:sz="8" w:space="0"/>
            </w:tcBorders>
            <w:noWrap w:val="0"/>
            <w:vAlign w:val="center"/>
          </w:tcPr>
          <w:p w14:paraId="0A2205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600F231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66D00F1B">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B9FC0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3</w:t>
            </w:r>
          </w:p>
        </w:tc>
        <w:tc>
          <w:tcPr>
            <w:tcW w:w="3096" w:type="pct"/>
            <w:gridSpan w:val="20"/>
            <w:tcBorders>
              <w:top w:val="single" w:color="000000" w:sz="8" w:space="0"/>
              <w:left w:val="single" w:color="000000" w:sz="8" w:space="0"/>
              <w:bottom w:val="single" w:color="000000" w:sz="8" w:space="0"/>
              <w:right w:val="single" w:color="000000" w:sz="8" w:space="0"/>
            </w:tcBorders>
            <w:noWrap w:val="0"/>
            <w:vAlign w:val="center"/>
          </w:tcPr>
          <w:p w14:paraId="76E0C1C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4D61B4F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3735EA03">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406C4BB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3096" w:type="pct"/>
            <w:gridSpan w:val="20"/>
            <w:tcBorders>
              <w:top w:val="single" w:color="000000" w:sz="8" w:space="0"/>
              <w:left w:val="single" w:color="000000" w:sz="8" w:space="0"/>
              <w:bottom w:val="single" w:color="000000" w:sz="8" w:space="0"/>
              <w:right w:val="single" w:color="000000" w:sz="8" w:space="0"/>
            </w:tcBorders>
            <w:noWrap w:val="0"/>
            <w:vAlign w:val="center"/>
          </w:tcPr>
          <w:p w14:paraId="29BDE671">
            <w:pPr>
              <w:keepNext w:val="0"/>
              <w:keepLines w:val="0"/>
              <w:pageBreakBefore w:val="0"/>
              <w:widowControl w:val="0"/>
              <w:kinsoku/>
              <w:wordWrap/>
              <w:overflowPunct/>
              <w:topLinePunct w:val="0"/>
              <w:autoSpaceDE/>
              <w:autoSpaceDN/>
              <w:bidi w:val="0"/>
              <w:adjustRightInd/>
              <w:snapToGrid/>
              <w:spacing w:line="560" w:lineRule="exact"/>
              <w:ind w:firstLine="2310" w:firstLineChars="1100"/>
              <w:textAlignment w:val="auto"/>
              <w:rPr>
                <w:rFonts w:ascii="宋体" w:hAnsi="宋体" w:cs="宋体"/>
                <w:sz w:val="21"/>
                <w:szCs w:val="21"/>
                <w:highlight w:val="none"/>
              </w:rPr>
            </w:pPr>
            <w:r>
              <w:rPr>
                <w:rFonts w:hint="eastAsia" w:ascii="宋体" w:hAnsi="宋体" w:cs="宋体"/>
                <w:sz w:val="21"/>
                <w:szCs w:val="21"/>
                <w:highlight w:val="none"/>
              </w:rPr>
              <w:t>合</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计</w:t>
            </w: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67C70F4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4920EF1C">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09AF89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存入保证金情况</w:t>
            </w:r>
          </w:p>
        </w:tc>
      </w:tr>
      <w:tr w14:paraId="301321F2">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4BFFD8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序号</w:t>
            </w:r>
          </w:p>
        </w:tc>
        <w:tc>
          <w:tcPr>
            <w:tcW w:w="1006" w:type="pct"/>
            <w:gridSpan w:val="6"/>
            <w:tcBorders>
              <w:top w:val="single" w:color="000000" w:sz="8" w:space="0"/>
              <w:left w:val="single" w:color="000000" w:sz="8" w:space="0"/>
              <w:bottom w:val="single" w:color="000000" w:sz="8" w:space="0"/>
              <w:right w:val="single" w:color="000000" w:sz="8" w:space="0"/>
            </w:tcBorders>
            <w:noWrap w:val="0"/>
            <w:vAlign w:val="center"/>
          </w:tcPr>
          <w:p w14:paraId="18A7B7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开户银行</w:t>
            </w:r>
          </w:p>
        </w:tc>
        <w:tc>
          <w:tcPr>
            <w:tcW w:w="2089" w:type="pct"/>
            <w:gridSpan w:val="14"/>
            <w:tcBorders>
              <w:top w:val="single" w:color="000000" w:sz="8" w:space="0"/>
              <w:left w:val="single" w:color="000000" w:sz="8" w:space="0"/>
              <w:bottom w:val="single" w:color="000000" w:sz="8" w:space="0"/>
              <w:right w:val="single" w:color="000000" w:sz="8" w:space="0"/>
            </w:tcBorders>
            <w:noWrap w:val="0"/>
            <w:vAlign w:val="center"/>
          </w:tcPr>
          <w:p w14:paraId="31E68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账号</w:t>
            </w: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79DFE7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余额</w:t>
            </w:r>
          </w:p>
        </w:tc>
      </w:tr>
      <w:tr w14:paraId="1E2EE48A">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6EAD71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1</w:t>
            </w:r>
          </w:p>
        </w:tc>
        <w:tc>
          <w:tcPr>
            <w:tcW w:w="1006" w:type="pct"/>
            <w:gridSpan w:val="6"/>
            <w:tcBorders>
              <w:top w:val="single" w:color="000000" w:sz="8" w:space="0"/>
              <w:left w:val="single" w:color="000000" w:sz="8" w:space="0"/>
              <w:bottom w:val="single" w:color="000000" w:sz="8" w:space="0"/>
              <w:right w:val="single" w:color="000000" w:sz="8" w:space="0"/>
            </w:tcBorders>
            <w:noWrap w:val="0"/>
            <w:vAlign w:val="center"/>
          </w:tcPr>
          <w:p w14:paraId="161A577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2089" w:type="pct"/>
            <w:gridSpan w:val="14"/>
            <w:tcBorders>
              <w:top w:val="single" w:color="000000" w:sz="8" w:space="0"/>
              <w:left w:val="single" w:color="000000" w:sz="8" w:space="0"/>
              <w:bottom w:val="single" w:color="000000" w:sz="8" w:space="0"/>
              <w:right w:val="single" w:color="000000" w:sz="8" w:space="0"/>
            </w:tcBorders>
            <w:noWrap w:val="0"/>
            <w:vAlign w:val="center"/>
          </w:tcPr>
          <w:p w14:paraId="4EB0373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4EECA9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3CDDE806">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1E91BD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w:t>
            </w:r>
          </w:p>
        </w:tc>
        <w:tc>
          <w:tcPr>
            <w:tcW w:w="1006" w:type="pct"/>
            <w:gridSpan w:val="6"/>
            <w:tcBorders>
              <w:top w:val="single" w:color="000000" w:sz="8" w:space="0"/>
              <w:left w:val="single" w:color="000000" w:sz="8" w:space="0"/>
              <w:bottom w:val="single" w:color="000000" w:sz="8" w:space="0"/>
              <w:right w:val="single" w:color="000000" w:sz="8" w:space="0"/>
            </w:tcBorders>
            <w:noWrap w:val="0"/>
            <w:vAlign w:val="center"/>
          </w:tcPr>
          <w:p w14:paraId="4376ADE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2089" w:type="pct"/>
            <w:gridSpan w:val="14"/>
            <w:tcBorders>
              <w:top w:val="single" w:color="000000" w:sz="8" w:space="0"/>
              <w:left w:val="single" w:color="000000" w:sz="8" w:space="0"/>
              <w:bottom w:val="single" w:color="000000" w:sz="8" w:space="0"/>
              <w:right w:val="single" w:color="000000" w:sz="8" w:space="0"/>
            </w:tcBorders>
            <w:noWrap w:val="0"/>
            <w:vAlign w:val="center"/>
          </w:tcPr>
          <w:p w14:paraId="7292984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62620BA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200FC3FB">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54083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3</w:t>
            </w:r>
          </w:p>
        </w:tc>
        <w:tc>
          <w:tcPr>
            <w:tcW w:w="1006" w:type="pct"/>
            <w:gridSpan w:val="6"/>
            <w:tcBorders>
              <w:top w:val="single" w:color="000000" w:sz="8" w:space="0"/>
              <w:left w:val="single" w:color="000000" w:sz="8" w:space="0"/>
              <w:bottom w:val="single" w:color="000000" w:sz="8" w:space="0"/>
              <w:right w:val="single" w:color="000000" w:sz="8" w:space="0"/>
            </w:tcBorders>
            <w:noWrap w:val="0"/>
            <w:vAlign w:val="center"/>
          </w:tcPr>
          <w:p w14:paraId="71895A6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2089" w:type="pct"/>
            <w:gridSpan w:val="14"/>
            <w:tcBorders>
              <w:top w:val="single" w:color="000000" w:sz="8" w:space="0"/>
              <w:left w:val="single" w:color="000000" w:sz="8" w:space="0"/>
              <w:bottom w:val="single" w:color="000000" w:sz="8" w:space="0"/>
              <w:right w:val="single" w:color="000000" w:sz="8" w:space="0"/>
            </w:tcBorders>
            <w:noWrap w:val="0"/>
            <w:vAlign w:val="center"/>
          </w:tcPr>
          <w:p w14:paraId="2F2D4A1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1161410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04D8654">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55233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4</w:t>
            </w:r>
          </w:p>
        </w:tc>
        <w:tc>
          <w:tcPr>
            <w:tcW w:w="1006" w:type="pct"/>
            <w:gridSpan w:val="6"/>
            <w:tcBorders>
              <w:top w:val="single" w:color="000000" w:sz="8" w:space="0"/>
              <w:left w:val="single" w:color="000000" w:sz="8" w:space="0"/>
              <w:bottom w:val="single" w:color="000000" w:sz="8" w:space="0"/>
              <w:right w:val="single" w:color="000000" w:sz="8" w:space="0"/>
            </w:tcBorders>
            <w:noWrap w:val="0"/>
            <w:vAlign w:val="center"/>
          </w:tcPr>
          <w:p w14:paraId="6F1863F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2089" w:type="pct"/>
            <w:gridSpan w:val="14"/>
            <w:tcBorders>
              <w:top w:val="single" w:color="000000" w:sz="8" w:space="0"/>
              <w:left w:val="single" w:color="000000" w:sz="8" w:space="0"/>
              <w:bottom w:val="single" w:color="000000" w:sz="8" w:space="0"/>
              <w:right w:val="single" w:color="000000" w:sz="8" w:space="0"/>
            </w:tcBorders>
            <w:noWrap w:val="0"/>
            <w:vAlign w:val="center"/>
          </w:tcPr>
          <w:p w14:paraId="06FA1E8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5DDB7CA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273AC2F7">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08089E9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3096" w:type="pct"/>
            <w:gridSpan w:val="20"/>
            <w:tcBorders>
              <w:top w:val="single" w:color="000000" w:sz="8" w:space="0"/>
              <w:left w:val="single" w:color="000000" w:sz="8" w:space="0"/>
              <w:bottom w:val="single" w:color="000000" w:sz="8" w:space="0"/>
              <w:right w:val="single" w:color="000000" w:sz="8" w:space="0"/>
            </w:tcBorders>
            <w:noWrap w:val="0"/>
            <w:vAlign w:val="center"/>
          </w:tcPr>
          <w:p w14:paraId="142E5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合计</w:t>
            </w: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7BCCACF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52182DA4">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3DFAD77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资产分类情况</w:t>
            </w:r>
          </w:p>
        </w:tc>
      </w:tr>
      <w:tr w14:paraId="6DB24E3F">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10E4A1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序号</w:t>
            </w:r>
          </w:p>
        </w:tc>
        <w:tc>
          <w:tcPr>
            <w:tcW w:w="1026" w:type="pct"/>
            <w:gridSpan w:val="7"/>
            <w:tcBorders>
              <w:top w:val="single" w:color="000000" w:sz="8" w:space="0"/>
              <w:left w:val="single" w:color="000000" w:sz="8" w:space="0"/>
              <w:bottom w:val="single" w:color="000000" w:sz="8" w:space="0"/>
              <w:right w:val="single" w:color="auto" w:sz="4" w:space="0"/>
            </w:tcBorders>
            <w:noWrap w:val="0"/>
            <w:vAlign w:val="center"/>
          </w:tcPr>
          <w:p w14:paraId="714A70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lang w:eastAsia="zh-CN"/>
              </w:rPr>
            </w:pPr>
            <w:r>
              <w:rPr>
                <w:rFonts w:hint="eastAsia" w:ascii="宋体" w:hAnsi="宋体" w:cs="宋体"/>
                <w:sz w:val="21"/>
                <w:szCs w:val="21"/>
                <w:highlight w:val="none"/>
                <w:lang w:eastAsia="zh-CN"/>
              </w:rPr>
              <w:t>类别</w:t>
            </w:r>
          </w:p>
        </w:tc>
        <w:tc>
          <w:tcPr>
            <w:tcW w:w="1081" w:type="pct"/>
            <w:gridSpan w:val="6"/>
            <w:tcBorders>
              <w:top w:val="single" w:color="000000" w:sz="8" w:space="0"/>
              <w:left w:val="single" w:color="auto" w:sz="4" w:space="0"/>
              <w:bottom w:val="single" w:color="000000" w:sz="8" w:space="0"/>
              <w:right w:val="single" w:color="auto" w:sz="4" w:space="0"/>
            </w:tcBorders>
            <w:noWrap w:val="0"/>
            <w:vAlign w:val="center"/>
          </w:tcPr>
          <w:p w14:paraId="7F0F90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lang w:eastAsia="zh-CN"/>
              </w:rPr>
            </w:pPr>
            <w:r>
              <w:rPr>
                <w:rFonts w:hint="eastAsia" w:ascii="宋体" w:hAnsi="宋体" w:cs="宋体"/>
                <w:sz w:val="21"/>
                <w:szCs w:val="21"/>
                <w:highlight w:val="none"/>
                <w:lang w:eastAsia="zh-CN"/>
              </w:rPr>
              <w:t>金额</w:t>
            </w:r>
          </w:p>
        </w:tc>
        <w:tc>
          <w:tcPr>
            <w:tcW w:w="988" w:type="pct"/>
            <w:gridSpan w:val="7"/>
            <w:tcBorders>
              <w:top w:val="single" w:color="000000" w:sz="8" w:space="0"/>
              <w:left w:val="single" w:color="auto" w:sz="4" w:space="0"/>
              <w:bottom w:val="single" w:color="000000" w:sz="8" w:space="0"/>
              <w:right w:val="single" w:color="000000" w:sz="8" w:space="0"/>
            </w:tcBorders>
            <w:noWrap w:val="0"/>
            <w:vAlign w:val="center"/>
          </w:tcPr>
          <w:p w14:paraId="6B31BD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占比</w:t>
            </w: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6AF2E6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规定占比</w:t>
            </w:r>
          </w:p>
        </w:tc>
      </w:tr>
      <w:tr w14:paraId="6B37F1E4">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1E62E02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026" w:type="pct"/>
            <w:gridSpan w:val="7"/>
            <w:tcBorders>
              <w:top w:val="single" w:color="000000" w:sz="8" w:space="0"/>
              <w:left w:val="single" w:color="000000" w:sz="8" w:space="0"/>
              <w:bottom w:val="single" w:color="000000" w:sz="8" w:space="0"/>
              <w:right w:val="single" w:color="auto" w:sz="4" w:space="0"/>
            </w:tcBorders>
            <w:noWrap w:val="0"/>
            <w:vAlign w:val="center"/>
          </w:tcPr>
          <w:p w14:paraId="4C8676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1"/>
                <w:szCs w:val="21"/>
                <w:highlight w:val="none"/>
              </w:rPr>
            </w:pPr>
            <w:r>
              <w:rPr>
                <w:rFonts w:hint="default" w:ascii="宋体" w:hAnsi="宋体" w:cs="宋体"/>
                <w:sz w:val="21"/>
                <w:szCs w:val="21"/>
                <w:highlight w:val="none"/>
              </w:rPr>
              <w:t>净资产</w:t>
            </w:r>
          </w:p>
        </w:tc>
        <w:tc>
          <w:tcPr>
            <w:tcW w:w="1081" w:type="pct"/>
            <w:gridSpan w:val="6"/>
            <w:tcBorders>
              <w:top w:val="single" w:color="000000" w:sz="8" w:space="0"/>
              <w:left w:val="single" w:color="auto" w:sz="4" w:space="0"/>
              <w:bottom w:val="single" w:color="000000" w:sz="8" w:space="0"/>
              <w:right w:val="single" w:color="auto" w:sz="4" w:space="0"/>
            </w:tcBorders>
            <w:noWrap w:val="0"/>
            <w:vAlign w:val="center"/>
          </w:tcPr>
          <w:p w14:paraId="5DB3D1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988" w:type="pct"/>
            <w:gridSpan w:val="7"/>
            <w:tcBorders>
              <w:top w:val="single" w:color="000000" w:sz="8" w:space="0"/>
              <w:left w:val="single" w:color="auto" w:sz="4" w:space="0"/>
              <w:bottom w:val="single" w:color="000000" w:sz="8" w:space="0"/>
              <w:right w:val="single" w:color="000000" w:sz="8" w:space="0"/>
            </w:tcBorders>
            <w:noWrap w:val="0"/>
            <w:vAlign w:val="center"/>
          </w:tcPr>
          <w:p w14:paraId="61E3BE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103FC87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eastAsia="宋体" w:cs="宋体"/>
                <w:kern w:val="2"/>
                <w:sz w:val="21"/>
                <w:szCs w:val="21"/>
                <w:highlight w:val="none"/>
                <w:lang w:val="en-US" w:eastAsia="zh-CN" w:bidi="ar-SA"/>
              </w:rPr>
            </w:pPr>
          </w:p>
        </w:tc>
      </w:tr>
      <w:tr w14:paraId="59C94AEF">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38E2FD4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026" w:type="pct"/>
            <w:gridSpan w:val="7"/>
            <w:tcBorders>
              <w:top w:val="single" w:color="000000" w:sz="8" w:space="0"/>
              <w:left w:val="single" w:color="000000" w:sz="8" w:space="0"/>
              <w:bottom w:val="single" w:color="000000" w:sz="8" w:space="0"/>
              <w:right w:val="single" w:color="auto" w:sz="4" w:space="0"/>
            </w:tcBorders>
            <w:noWrap w:val="0"/>
            <w:vAlign w:val="center"/>
          </w:tcPr>
          <w:p w14:paraId="302FDC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1"/>
                <w:szCs w:val="21"/>
                <w:highlight w:val="none"/>
              </w:rPr>
            </w:pPr>
            <w:r>
              <w:rPr>
                <w:rFonts w:hint="default" w:ascii="宋体" w:hAnsi="宋体" w:cs="宋体"/>
                <w:sz w:val="21"/>
                <w:szCs w:val="21"/>
                <w:highlight w:val="none"/>
              </w:rPr>
              <w:t>未到期责任准备金、担保赔偿准备金之和</w:t>
            </w:r>
          </w:p>
        </w:tc>
        <w:tc>
          <w:tcPr>
            <w:tcW w:w="1081" w:type="pct"/>
            <w:gridSpan w:val="6"/>
            <w:tcBorders>
              <w:top w:val="single" w:color="000000" w:sz="8" w:space="0"/>
              <w:left w:val="single" w:color="auto" w:sz="4" w:space="0"/>
              <w:bottom w:val="single" w:color="000000" w:sz="8" w:space="0"/>
              <w:right w:val="single" w:color="auto" w:sz="4" w:space="0"/>
            </w:tcBorders>
            <w:noWrap w:val="0"/>
            <w:vAlign w:val="center"/>
          </w:tcPr>
          <w:p w14:paraId="17FF28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988" w:type="pct"/>
            <w:gridSpan w:val="7"/>
            <w:tcBorders>
              <w:top w:val="single" w:color="000000" w:sz="8" w:space="0"/>
              <w:left w:val="single" w:color="auto" w:sz="4" w:space="0"/>
              <w:bottom w:val="single" w:color="000000" w:sz="8" w:space="0"/>
              <w:right w:val="single" w:color="000000" w:sz="8" w:space="0"/>
            </w:tcBorders>
            <w:noWrap w:val="0"/>
            <w:vAlign w:val="center"/>
          </w:tcPr>
          <w:p w14:paraId="1D75B9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17ED913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eastAsia="宋体" w:cs="宋体"/>
                <w:kern w:val="2"/>
                <w:sz w:val="21"/>
                <w:szCs w:val="21"/>
                <w:highlight w:val="none"/>
                <w:lang w:val="en-US" w:eastAsia="zh-CN" w:bidi="ar-SA"/>
              </w:rPr>
            </w:pPr>
          </w:p>
        </w:tc>
      </w:tr>
      <w:tr w14:paraId="3C2E13AF">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3CD7D54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w:t>
            </w:r>
          </w:p>
        </w:tc>
        <w:tc>
          <w:tcPr>
            <w:tcW w:w="1026" w:type="pct"/>
            <w:gridSpan w:val="7"/>
            <w:tcBorders>
              <w:top w:val="single" w:color="000000" w:sz="8" w:space="0"/>
              <w:left w:val="single" w:color="000000" w:sz="8" w:space="0"/>
              <w:bottom w:val="single" w:color="000000" w:sz="8" w:space="0"/>
              <w:right w:val="single" w:color="auto" w:sz="4" w:space="0"/>
            </w:tcBorders>
            <w:noWrap w:val="0"/>
            <w:vAlign w:val="center"/>
          </w:tcPr>
          <w:p w14:paraId="1DD54B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1"/>
                <w:szCs w:val="21"/>
                <w:highlight w:val="none"/>
              </w:rPr>
            </w:pPr>
            <w:r>
              <w:rPr>
                <w:rFonts w:hint="default" w:ascii="宋体" w:hAnsi="宋体" w:cs="宋体"/>
                <w:sz w:val="21"/>
                <w:szCs w:val="21"/>
                <w:highlight w:val="none"/>
              </w:rPr>
              <w:t>资产总额</w:t>
            </w:r>
          </w:p>
        </w:tc>
        <w:tc>
          <w:tcPr>
            <w:tcW w:w="1081" w:type="pct"/>
            <w:gridSpan w:val="6"/>
            <w:tcBorders>
              <w:top w:val="single" w:color="000000" w:sz="8" w:space="0"/>
              <w:left w:val="single" w:color="auto" w:sz="4" w:space="0"/>
              <w:bottom w:val="single" w:color="000000" w:sz="8" w:space="0"/>
              <w:right w:val="single" w:color="auto" w:sz="4" w:space="0"/>
            </w:tcBorders>
            <w:noWrap w:val="0"/>
            <w:vAlign w:val="center"/>
          </w:tcPr>
          <w:p w14:paraId="4492BC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988" w:type="pct"/>
            <w:gridSpan w:val="7"/>
            <w:tcBorders>
              <w:top w:val="single" w:color="000000" w:sz="8" w:space="0"/>
              <w:left w:val="single" w:color="auto" w:sz="4" w:space="0"/>
              <w:bottom w:val="single" w:color="000000" w:sz="8" w:space="0"/>
              <w:right w:val="single" w:color="000000" w:sz="8" w:space="0"/>
            </w:tcBorders>
            <w:noWrap w:val="0"/>
            <w:vAlign w:val="center"/>
          </w:tcPr>
          <w:p w14:paraId="26E7D0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703B0C1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eastAsia="宋体" w:cs="宋体"/>
                <w:kern w:val="2"/>
                <w:sz w:val="21"/>
                <w:szCs w:val="21"/>
                <w:highlight w:val="none"/>
                <w:lang w:val="en-US" w:eastAsia="zh-CN" w:bidi="ar-SA"/>
              </w:rPr>
            </w:pPr>
          </w:p>
        </w:tc>
      </w:tr>
      <w:tr w14:paraId="608E94C5">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27CF9B3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1026" w:type="pct"/>
            <w:gridSpan w:val="7"/>
            <w:tcBorders>
              <w:top w:val="single" w:color="000000" w:sz="8" w:space="0"/>
              <w:left w:val="single" w:color="000000" w:sz="8" w:space="0"/>
              <w:bottom w:val="single" w:color="000000" w:sz="8" w:space="0"/>
              <w:right w:val="single" w:color="auto" w:sz="4" w:space="0"/>
            </w:tcBorders>
            <w:noWrap w:val="0"/>
            <w:vAlign w:val="center"/>
          </w:tcPr>
          <w:p w14:paraId="023C54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1"/>
                <w:szCs w:val="21"/>
                <w:highlight w:val="none"/>
              </w:rPr>
            </w:pPr>
            <w:r>
              <w:rPr>
                <w:rFonts w:hint="eastAsia" w:ascii="宋体" w:hAnsi="宋体" w:cs="宋体"/>
                <w:sz w:val="21"/>
                <w:szCs w:val="21"/>
                <w:highlight w:val="none"/>
              </w:rPr>
              <w:t>Ⅰ</w:t>
            </w:r>
            <w:r>
              <w:rPr>
                <w:rFonts w:hint="default" w:ascii="宋体" w:hAnsi="宋体" w:cs="宋体"/>
                <w:sz w:val="21"/>
                <w:szCs w:val="21"/>
                <w:highlight w:val="none"/>
              </w:rPr>
              <w:t>级资产</w:t>
            </w:r>
          </w:p>
        </w:tc>
        <w:tc>
          <w:tcPr>
            <w:tcW w:w="1081" w:type="pct"/>
            <w:gridSpan w:val="6"/>
            <w:tcBorders>
              <w:top w:val="single" w:color="000000" w:sz="8" w:space="0"/>
              <w:left w:val="single" w:color="auto" w:sz="4" w:space="0"/>
              <w:bottom w:val="single" w:color="000000" w:sz="8" w:space="0"/>
              <w:right w:val="single" w:color="auto" w:sz="4" w:space="0"/>
            </w:tcBorders>
            <w:noWrap w:val="0"/>
            <w:vAlign w:val="center"/>
          </w:tcPr>
          <w:p w14:paraId="3666D1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988" w:type="pct"/>
            <w:gridSpan w:val="7"/>
            <w:tcBorders>
              <w:top w:val="single" w:color="000000" w:sz="8" w:space="0"/>
              <w:left w:val="single" w:color="auto" w:sz="4" w:space="0"/>
              <w:bottom w:val="single" w:color="000000" w:sz="8" w:space="0"/>
              <w:right w:val="single" w:color="000000" w:sz="8" w:space="0"/>
            </w:tcBorders>
            <w:noWrap w:val="0"/>
            <w:vAlign w:val="center"/>
          </w:tcPr>
          <w:p w14:paraId="2AAAE3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3BC8F12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eastAsia="宋体" w:cs="宋体"/>
                <w:kern w:val="2"/>
                <w:sz w:val="21"/>
                <w:szCs w:val="21"/>
                <w:highlight w:val="none"/>
                <w:lang w:val="en-US" w:eastAsia="zh-CN" w:bidi="ar-SA"/>
              </w:rPr>
            </w:pPr>
          </w:p>
        </w:tc>
      </w:tr>
      <w:tr w14:paraId="0F9B9B9F">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652F6DE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1026" w:type="pct"/>
            <w:gridSpan w:val="7"/>
            <w:tcBorders>
              <w:top w:val="single" w:color="000000" w:sz="8" w:space="0"/>
              <w:left w:val="single" w:color="000000" w:sz="8" w:space="0"/>
              <w:bottom w:val="single" w:color="000000" w:sz="8" w:space="0"/>
              <w:right w:val="single" w:color="auto" w:sz="4" w:space="0"/>
            </w:tcBorders>
            <w:noWrap w:val="0"/>
            <w:vAlign w:val="center"/>
          </w:tcPr>
          <w:p w14:paraId="5BBCCA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1"/>
                <w:szCs w:val="21"/>
                <w:highlight w:val="none"/>
              </w:rPr>
            </w:pPr>
            <w:r>
              <w:rPr>
                <w:rFonts w:hint="eastAsia" w:ascii="宋体" w:hAnsi="宋体" w:cs="宋体"/>
                <w:sz w:val="21"/>
                <w:szCs w:val="21"/>
                <w:highlight w:val="none"/>
              </w:rPr>
              <w:t>Ⅰ</w:t>
            </w:r>
            <w:r>
              <w:rPr>
                <w:rFonts w:hint="default" w:ascii="宋体" w:hAnsi="宋体" w:cs="宋体"/>
                <w:sz w:val="21"/>
                <w:szCs w:val="21"/>
                <w:highlight w:val="none"/>
              </w:rPr>
              <w:t>级、</w:t>
            </w:r>
            <w:r>
              <w:rPr>
                <w:rFonts w:hint="eastAsia" w:ascii="宋体" w:hAnsi="宋体" w:cs="宋体"/>
                <w:sz w:val="21"/>
                <w:szCs w:val="21"/>
                <w:highlight w:val="none"/>
              </w:rPr>
              <w:t>Ⅱ</w:t>
            </w:r>
            <w:r>
              <w:rPr>
                <w:rFonts w:hint="default" w:ascii="宋体" w:hAnsi="宋体" w:cs="宋体"/>
                <w:sz w:val="21"/>
                <w:szCs w:val="21"/>
                <w:highlight w:val="none"/>
              </w:rPr>
              <w:t>级资产之和</w:t>
            </w:r>
          </w:p>
        </w:tc>
        <w:tc>
          <w:tcPr>
            <w:tcW w:w="1081" w:type="pct"/>
            <w:gridSpan w:val="6"/>
            <w:tcBorders>
              <w:top w:val="single" w:color="000000" w:sz="8" w:space="0"/>
              <w:left w:val="single" w:color="auto" w:sz="4" w:space="0"/>
              <w:bottom w:val="single" w:color="000000" w:sz="8" w:space="0"/>
              <w:right w:val="single" w:color="auto" w:sz="4" w:space="0"/>
            </w:tcBorders>
            <w:noWrap w:val="0"/>
            <w:vAlign w:val="center"/>
          </w:tcPr>
          <w:p w14:paraId="02F683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988" w:type="pct"/>
            <w:gridSpan w:val="7"/>
            <w:tcBorders>
              <w:top w:val="single" w:color="000000" w:sz="8" w:space="0"/>
              <w:left w:val="single" w:color="auto" w:sz="4" w:space="0"/>
              <w:bottom w:val="single" w:color="000000" w:sz="8" w:space="0"/>
              <w:right w:val="single" w:color="000000" w:sz="8" w:space="0"/>
            </w:tcBorders>
            <w:noWrap w:val="0"/>
            <w:vAlign w:val="center"/>
          </w:tcPr>
          <w:p w14:paraId="3C3BC4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2894DDD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eastAsia="宋体" w:cs="宋体"/>
                <w:kern w:val="2"/>
                <w:sz w:val="21"/>
                <w:szCs w:val="21"/>
                <w:highlight w:val="none"/>
                <w:lang w:val="en-US" w:eastAsia="zh-CN" w:bidi="ar-SA"/>
              </w:rPr>
            </w:pPr>
          </w:p>
        </w:tc>
      </w:tr>
      <w:tr w14:paraId="7C583B21">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06A812C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6</w:t>
            </w:r>
          </w:p>
        </w:tc>
        <w:tc>
          <w:tcPr>
            <w:tcW w:w="1026" w:type="pct"/>
            <w:gridSpan w:val="7"/>
            <w:tcBorders>
              <w:top w:val="single" w:color="000000" w:sz="8" w:space="0"/>
              <w:left w:val="single" w:color="000000" w:sz="8" w:space="0"/>
              <w:bottom w:val="single" w:color="000000" w:sz="8" w:space="0"/>
              <w:right w:val="single" w:color="auto" w:sz="4" w:space="0"/>
            </w:tcBorders>
            <w:noWrap w:val="0"/>
            <w:vAlign w:val="center"/>
          </w:tcPr>
          <w:p w14:paraId="2F10CF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1"/>
                <w:szCs w:val="21"/>
                <w:highlight w:val="none"/>
              </w:rPr>
            </w:pPr>
            <w:r>
              <w:rPr>
                <w:rFonts w:hint="eastAsia" w:ascii="宋体" w:hAnsi="宋体" w:cs="宋体"/>
                <w:sz w:val="21"/>
                <w:szCs w:val="21"/>
                <w:highlight w:val="none"/>
              </w:rPr>
              <w:t>Ⅲ</w:t>
            </w:r>
            <w:r>
              <w:rPr>
                <w:rFonts w:hint="default" w:ascii="宋体" w:hAnsi="宋体" w:cs="宋体"/>
                <w:sz w:val="21"/>
                <w:szCs w:val="21"/>
                <w:highlight w:val="none"/>
              </w:rPr>
              <w:t>级资产</w:t>
            </w:r>
          </w:p>
        </w:tc>
        <w:tc>
          <w:tcPr>
            <w:tcW w:w="1086" w:type="pct"/>
            <w:gridSpan w:val="7"/>
            <w:tcBorders>
              <w:top w:val="single" w:color="000000" w:sz="8" w:space="0"/>
              <w:left w:val="single" w:color="auto" w:sz="4" w:space="0"/>
              <w:bottom w:val="single" w:color="000000" w:sz="8" w:space="0"/>
              <w:right w:val="single" w:color="auto" w:sz="4" w:space="0"/>
            </w:tcBorders>
            <w:noWrap w:val="0"/>
            <w:vAlign w:val="center"/>
          </w:tcPr>
          <w:p w14:paraId="51DF82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983" w:type="pct"/>
            <w:gridSpan w:val="6"/>
            <w:tcBorders>
              <w:top w:val="single" w:color="000000" w:sz="8" w:space="0"/>
              <w:left w:val="single" w:color="auto" w:sz="4" w:space="0"/>
              <w:bottom w:val="single" w:color="000000" w:sz="8" w:space="0"/>
              <w:right w:val="single" w:color="000000" w:sz="8" w:space="0"/>
            </w:tcBorders>
            <w:noWrap w:val="0"/>
            <w:vAlign w:val="center"/>
          </w:tcPr>
          <w:p w14:paraId="34CECA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3BD60D6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eastAsia="宋体" w:cs="宋体"/>
                <w:kern w:val="2"/>
                <w:sz w:val="21"/>
                <w:szCs w:val="21"/>
                <w:highlight w:val="none"/>
                <w:lang w:val="en-US" w:eastAsia="zh-CN" w:bidi="ar-SA"/>
              </w:rPr>
            </w:pPr>
          </w:p>
        </w:tc>
      </w:tr>
      <w:tr w14:paraId="505599C1">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75F5947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026" w:type="pct"/>
            <w:gridSpan w:val="7"/>
            <w:tcBorders>
              <w:top w:val="single" w:color="000000" w:sz="8" w:space="0"/>
              <w:left w:val="single" w:color="000000" w:sz="8" w:space="0"/>
              <w:bottom w:val="single" w:color="000000" w:sz="8" w:space="0"/>
              <w:right w:val="single" w:color="auto" w:sz="4" w:space="0"/>
            </w:tcBorders>
            <w:noWrap w:val="0"/>
            <w:vAlign w:val="center"/>
          </w:tcPr>
          <w:p w14:paraId="2C8729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1"/>
                <w:szCs w:val="21"/>
                <w:highlight w:val="none"/>
              </w:rPr>
            </w:pPr>
            <w:r>
              <w:rPr>
                <w:rFonts w:hint="default" w:ascii="宋体" w:hAnsi="宋体" w:cs="宋体"/>
                <w:sz w:val="21"/>
                <w:szCs w:val="21"/>
                <w:highlight w:val="none"/>
              </w:rPr>
              <w:t>资产总额扣除应收代偿款金额</w:t>
            </w:r>
          </w:p>
        </w:tc>
        <w:tc>
          <w:tcPr>
            <w:tcW w:w="1086" w:type="pct"/>
            <w:gridSpan w:val="7"/>
            <w:tcBorders>
              <w:top w:val="single" w:color="000000" w:sz="8" w:space="0"/>
              <w:left w:val="single" w:color="auto" w:sz="4" w:space="0"/>
              <w:bottom w:val="single" w:color="000000" w:sz="8" w:space="0"/>
              <w:right w:val="single" w:color="auto" w:sz="4" w:space="0"/>
            </w:tcBorders>
            <w:noWrap w:val="0"/>
            <w:vAlign w:val="center"/>
          </w:tcPr>
          <w:p w14:paraId="4955C2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983" w:type="pct"/>
            <w:gridSpan w:val="6"/>
            <w:tcBorders>
              <w:top w:val="single" w:color="000000" w:sz="8" w:space="0"/>
              <w:left w:val="single" w:color="auto" w:sz="4" w:space="0"/>
              <w:bottom w:val="single" w:color="000000" w:sz="8" w:space="0"/>
              <w:right w:val="single" w:color="000000" w:sz="8" w:space="0"/>
            </w:tcBorders>
            <w:noWrap w:val="0"/>
            <w:vAlign w:val="center"/>
          </w:tcPr>
          <w:p w14:paraId="732F0D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1"/>
                <w:szCs w:val="21"/>
                <w:highlight w:val="none"/>
              </w:rPr>
            </w:pPr>
          </w:p>
        </w:tc>
        <w:tc>
          <w:tcPr>
            <w:tcW w:w="1037" w:type="pct"/>
            <w:gridSpan w:val="3"/>
            <w:tcBorders>
              <w:top w:val="single" w:color="000000" w:sz="8" w:space="0"/>
              <w:left w:val="single" w:color="000000" w:sz="8" w:space="0"/>
              <w:bottom w:val="single" w:color="000000" w:sz="8" w:space="0"/>
              <w:right w:val="single" w:color="000000" w:sz="8" w:space="0"/>
            </w:tcBorders>
            <w:noWrap w:val="0"/>
            <w:vAlign w:val="center"/>
          </w:tcPr>
          <w:p w14:paraId="3FE2BFB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eastAsia="宋体" w:cs="宋体"/>
                <w:kern w:val="2"/>
                <w:sz w:val="21"/>
                <w:szCs w:val="21"/>
                <w:highlight w:val="none"/>
                <w:lang w:val="en-US" w:eastAsia="zh-CN" w:bidi="ar-SA"/>
              </w:rPr>
            </w:pPr>
          </w:p>
        </w:tc>
      </w:tr>
      <w:tr w14:paraId="1DFA2ABF">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3226C3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风险控制情况</w:t>
            </w:r>
          </w:p>
        </w:tc>
      </w:tr>
      <w:tr w14:paraId="34B5830B">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E5194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1</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7BB8B3C6">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z w:val="21"/>
                <w:szCs w:val="21"/>
                <w:highlight w:val="none"/>
              </w:rPr>
              <w:t>流动性比例（%）</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0DE1533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0CE8D9BC">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6AAF24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2</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0D58288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z w:val="21"/>
                <w:szCs w:val="21"/>
                <w:highlight w:val="none"/>
              </w:rPr>
              <w:t>融资担保</w:t>
            </w:r>
            <w:r>
              <w:rPr>
                <w:rFonts w:hint="eastAsia" w:ascii="宋体" w:hAnsi="宋体" w:cs="宋体"/>
                <w:sz w:val="21"/>
                <w:szCs w:val="21"/>
                <w:highlight w:val="none"/>
                <w:lang w:val="en-US" w:eastAsia="zh-CN"/>
              </w:rPr>
              <w:t>责任余额</w:t>
            </w:r>
            <w:r>
              <w:rPr>
                <w:rFonts w:hint="eastAsia" w:ascii="宋体" w:hAnsi="宋体" w:cs="宋体"/>
                <w:sz w:val="21"/>
                <w:szCs w:val="21"/>
                <w:highlight w:val="none"/>
              </w:rPr>
              <w:t>放大倍数（倍）</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2AFB19C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0F013D5C">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40334E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3</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4398791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z w:val="21"/>
                <w:szCs w:val="21"/>
                <w:highlight w:val="none"/>
              </w:rPr>
              <w:t>担保代偿率（%）</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2A71DE4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7ABDB9E7">
        <w:tblPrEx>
          <w:tblCellMar>
            <w:top w:w="0" w:type="dxa"/>
            <w:left w:w="108" w:type="dxa"/>
            <w:bottom w:w="0" w:type="dxa"/>
            <w:right w:w="108" w:type="dxa"/>
          </w:tblCellMar>
        </w:tblPrEx>
        <w:trPr>
          <w:trHeight w:val="593" w:hRule="atLeast"/>
          <w:jc w:val="center"/>
        </w:trPr>
        <w:tc>
          <w:tcPr>
            <w:tcW w:w="865"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26FF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3.1</w:t>
            </w:r>
          </w:p>
        </w:tc>
        <w:tc>
          <w:tcPr>
            <w:tcW w:w="2571" w:type="pct"/>
            <w:gridSpan w:val="1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832300B">
            <w:pPr>
              <w:keepNext w:val="0"/>
              <w:keepLines w:val="0"/>
              <w:pageBreakBefore w:val="0"/>
              <w:widowControl w:val="0"/>
              <w:kinsoku/>
              <w:wordWrap/>
              <w:overflowPunct/>
              <w:topLinePunct w:val="0"/>
              <w:autoSpaceDE/>
              <w:autoSpaceDN/>
              <w:bidi w:val="0"/>
              <w:adjustRightInd/>
              <w:snapToGrid/>
              <w:spacing w:line="560" w:lineRule="exact"/>
              <w:ind w:firstLine="210" w:firstLineChars="100"/>
              <w:textAlignment w:val="auto"/>
              <w:rPr>
                <w:rFonts w:ascii="宋体" w:hAnsi="宋体" w:cs="宋体"/>
                <w:sz w:val="21"/>
                <w:szCs w:val="21"/>
                <w:highlight w:val="none"/>
              </w:rPr>
            </w:pPr>
            <w:r>
              <w:rPr>
                <w:rFonts w:hint="eastAsia" w:ascii="宋体" w:hAnsi="宋体" w:cs="宋体"/>
                <w:sz w:val="21"/>
                <w:szCs w:val="21"/>
                <w:highlight w:val="none"/>
              </w:rPr>
              <w:t>其中：融资担保代偿率（%）</w:t>
            </w:r>
          </w:p>
        </w:tc>
        <w:tc>
          <w:tcPr>
            <w:tcW w:w="1562" w:type="pct"/>
            <w:gridSpan w:val="6"/>
            <w:tcBorders>
              <w:top w:val="single" w:color="000000" w:sz="8" w:space="0"/>
              <w:left w:val="single" w:color="000000" w:sz="8" w:space="0"/>
              <w:bottom w:val="single" w:color="000000" w:sz="8" w:space="0"/>
              <w:right w:val="single" w:color="000000" w:sz="8" w:space="0"/>
            </w:tcBorders>
            <w:shd w:val="solid" w:color="FFFFFF" w:fill="auto"/>
            <w:noWrap w:val="0"/>
            <w:vAlign w:val="center"/>
          </w:tcPr>
          <w:p w14:paraId="42430DDB">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宋体" w:cs="Times New Roman"/>
                <w:sz w:val="21"/>
                <w:szCs w:val="21"/>
                <w:highlight w:val="none"/>
                <w:lang w:eastAsia="zh-CN"/>
              </w:rPr>
            </w:pPr>
          </w:p>
        </w:tc>
      </w:tr>
      <w:tr w14:paraId="69C7060D">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7B0551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24A909A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pacing w:val="-20"/>
                <w:sz w:val="21"/>
                <w:szCs w:val="21"/>
                <w:highlight w:val="none"/>
              </w:rPr>
              <w:t>累计提取一般风险准备金总额</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53750EF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lang w:eastAsia="zh-CN"/>
              </w:rPr>
            </w:pPr>
          </w:p>
        </w:tc>
      </w:tr>
      <w:tr w14:paraId="2AD8BA8D">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35C90F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6591FFD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z w:val="21"/>
                <w:szCs w:val="21"/>
                <w:highlight w:val="none"/>
              </w:rPr>
              <w:t>当年对单个被担保人提供的担保责任余额最大值</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0678CA4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14:paraId="0AA7AA88">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7747C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5A30B7B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z w:val="21"/>
                <w:szCs w:val="21"/>
                <w:highlight w:val="none"/>
              </w:rPr>
              <w:t>当年对单个被担保人及其关联方提供的担保责任余额最大值</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082AA72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14:paraId="71FDFB34">
        <w:tblPrEx>
          <w:tblCellMar>
            <w:top w:w="0" w:type="dxa"/>
            <w:left w:w="108" w:type="dxa"/>
            <w:bottom w:w="0" w:type="dxa"/>
            <w:right w:w="108" w:type="dxa"/>
          </w:tblCellMar>
        </w:tblPrEx>
        <w:trPr>
          <w:trHeight w:val="5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EC073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0CA709A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1"/>
                <w:szCs w:val="21"/>
                <w:highlight w:val="none"/>
              </w:rPr>
            </w:pPr>
            <w:r>
              <w:rPr>
                <w:rFonts w:hint="eastAsia" w:ascii="宋体" w:hAnsi="宋体" w:cs="宋体"/>
                <w:spacing w:val="-20"/>
                <w:sz w:val="21"/>
                <w:szCs w:val="21"/>
                <w:highlight w:val="none"/>
              </w:rPr>
              <w:t>当年对单个被担保人债券发行提供的担保责任余额最大值</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65B253C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14:paraId="6F4AABFC">
        <w:tblPrEx>
          <w:tblCellMar>
            <w:top w:w="0" w:type="dxa"/>
            <w:left w:w="108" w:type="dxa"/>
            <w:bottom w:w="0" w:type="dxa"/>
            <w:right w:w="108" w:type="dxa"/>
          </w:tblCellMar>
        </w:tblPrEx>
        <w:trPr>
          <w:trHeight w:val="555"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049429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自查情况</w:t>
            </w:r>
          </w:p>
        </w:tc>
      </w:tr>
      <w:tr w14:paraId="0A5B55EE">
        <w:tblPrEx>
          <w:tblCellMar>
            <w:top w:w="0" w:type="dxa"/>
            <w:left w:w="108" w:type="dxa"/>
            <w:bottom w:w="0" w:type="dxa"/>
            <w:right w:w="108" w:type="dxa"/>
          </w:tblCellMar>
        </w:tblPrEx>
        <w:trPr>
          <w:trHeight w:val="555" w:hRule="atLeast"/>
          <w:jc w:val="center"/>
        </w:trPr>
        <w:tc>
          <w:tcPr>
            <w:tcW w:w="1677" w:type="pct"/>
            <w:gridSpan w:val="5"/>
            <w:tcBorders>
              <w:top w:val="single" w:color="000000" w:sz="8" w:space="0"/>
              <w:left w:val="single" w:color="000000" w:sz="8" w:space="0"/>
              <w:bottom w:val="single" w:color="000000" w:sz="8" w:space="0"/>
              <w:right w:val="single" w:color="000000" w:sz="8" w:space="0"/>
            </w:tcBorders>
            <w:noWrap w:val="0"/>
            <w:vAlign w:val="center"/>
          </w:tcPr>
          <w:p w14:paraId="40482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自查项目</w:t>
            </w:r>
          </w:p>
        </w:tc>
        <w:tc>
          <w:tcPr>
            <w:tcW w:w="1760" w:type="pct"/>
            <w:gridSpan w:val="14"/>
            <w:tcBorders>
              <w:top w:val="single" w:color="000000" w:sz="8" w:space="0"/>
              <w:left w:val="single" w:color="000000" w:sz="8" w:space="0"/>
              <w:bottom w:val="single" w:color="000000" w:sz="8" w:space="0"/>
              <w:right w:val="single" w:color="000000" w:sz="8" w:space="0"/>
            </w:tcBorders>
            <w:noWrap w:val="0"/>
            <w:vAlign w:val="center"/>
          </w:tcPr>
          <w:p w14:paraId="766B5F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自查情况</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090850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特别事项说明</w:t>
            </w:r>
          </w:p>
        </w:tc>
      </w:tr>
      <w:tr w14:paraId="37D241D3">
        <w:tblPrEx>
          <w:tblCellMar>
            <w:top w:w="0" w:type="dxa"/>
            <w:left w:w="108" w:type="dxa"/>
            <w:bottom w:w="0" w:type="dxa"/>
            <w:right w:w="108" w:type="dxa"/>
          </w:tblCellMar>
        </w:tblPrEx>
        <w:trPr>
          <w:trHeight w:val="850" w:hRule="atLeast"/>
          <w:jc w:val="center"/>
        </w:trPr>
        <w:tc>
          <w:tcPr>
            <w:tcW w:w="1677" w:type="pct"/>
            <w:gridSpan w:val="5"/>
            <w:tcBorders>
              <w:top w:val="single" w:color="000000" w:sz="8" w:space="0"/>
              <w:left w:val="single" w:color="000000" w:sz="8" w:space="0"/>
              <w:bottom w:val="single" w:color="000000" w:sz="8" w:space="0"/>
              <w:right w:val="single" w:color="000000" w:sz="8" w:space="0"/>
            </w:tcBorders>
            <w:noWrap w:val="0"/>
            <w:vAlign w:val="center"/>
          </w:tcPr>
          <w:p w14:paraId="1F7D40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pacing w:val="-23"/>
                <w:sz w:val="21"/>
                <w:szCs w:val="21"/>
                <w:highlight w:val="none"/>
              </w:rPr>
            </w:pPr>
            <w:r>
              <w:rPr>
                <w:rFonts w:hint="eastAsia" w:ascii="宋体" w:hAnsi="宋体" w:cs="宋体"/>
                <w:spacing w:val="-23"/>
                <w:sz w:val="21"/>
                <w:szCs w:val="21"/>
                <w:highlight w:val="none"/>
              </w:rPr>
              <w:t>有无抽逃、挪用资本金</w:t>
            </w:r>
          </w:p>
        </w:tc>
        <w:tc>
          <w:tcPr>
            <w:tcW w:w="1760" w:type="pct"/>
            <w:gridSpan w:val="14"/>
            <w:tcBorders>
              <w:top w:val="single" w:color="000000" w:sz="8" w:space="0"/>
              <w:left w:val="single" w:color="000000" w:sz="8" w:space="0"/>
              <w:bottom w:val="single" w:color="000000" w:sz="8" w:space="0"/>
              <w:right w:val="single" w:color="000000" w:sz="8" w:space="0"/>
            </w:tcBorders>
            <w:noWrap w:val="0"/>
            <w:vAlign w:val="center"/>
          </w:tcPr>
          <w:p w14:paraId="16D6A45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34BCC51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7443F369">
        <w:tblPrEx>
          <w:tblCellMar>
            <w:top w:w="0" w:type="dxa"/>
            <w:left w:w="108" w:type="dxa"/>
            <w:bottom w:w="0" w:type="dxa"/>
            <w:right w:w="108" w:type="dxa"/>
          </w:tblCellMar>
        </w:tblPrEx>
        <w:trPr>
          <w:trHeight w:val="850" w:hRule="atLeast"/>
          <w:jc w:val="center"/>
        </w:trPr>
        <w:tc>
          <w:tcPr>
            <w:tcW w:w="1677" w:type="pct"/>
            <w:gridSpan w:val="5"/>
            <w:tcBorders>
              <w:top w:val="single" w:color="000000" w:sz="8" w:space="0"/>
              <w:left w:val="single" w:color="000000" w:sz="8" w:space="0"/>
              <w:bottom w:val="single" w:color="000000" w:sz="8" w:space="0"/>
              <w:right w:val="single" w:color="000000" w:sz="8" w:space="0"/>
            </w:tcBorders>
            <w:noWrap w:val="0"/>
            <w:vAlign w:val="center"/>
          </w:tcPr>
          <w:p w14:paraId="2AA341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pacing w:val="-23"/>
                <w:sz w:val="21"/>
                <w:szCs w:val="21"/>
                <w:highlight w:val="none"/>
              </w:rPr>
            </w:pPr>
            <w:r>
              <w:rPr>
                <w:rFonts w:hint="eastAsia" w:ascii="宋体" w:hAnsi="宋体" w:cs="宋体"/>
                <w:spacing w:val="-23"/>
                <w:sz w:val="21"/>
                <w:szCs w:val="21"/>
                <w:highlight w:val="none"/>
              </w:rPr>
              <w:t>有无挪用客户保证金</w:t>
            </w:r>
          </w:p>
        </w:tc>
        <w:tc>
          <w:tcPr>
            <w:tcW w:w="1760" w:type="pct"/>
            <w:gridSpan w:val="14"/>
            <w:tcBorders>
              <w:top w:val="single" w:color="000000" w:sz="8" w:space="0"/>
              <w:left w:val="single" w:color="000000" w:sz="8" w:space="0"/>
              <w:bottom w:val="single" w:color="000000" w:sz="8" w:space="0"/>
              <w:right w:val="single" w:color="000000" w:sz="8" w:space="0"/>
            </w:tcBorders>
            <w:noWrap w:val="0"/>
            <w:vAlign w:val="center"/>
          </w:tcPr>
          <w:p w14:paraId="0A10293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47ED411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091545DA">
        <w:tblPrEx>
          <w:tblCellMar>
            <w:top w:w="0" w:type="dxa"/>
            <w:left w:w="108" w:type="dxa"/>
            <w:bottom w:w="0" w:type="dxa"/>
            <w:right w:w="108" w:type="dxa"/>
          </w:tblCellMar>
        </w:tblPrEx>
        <w:trPr>
          <w:trHeight w:val="850" w:hRule="atLeast"/>
          <w:jc w:val="center"/>
        </w:trPr>
        <w:tc>
          <w:tcPr>
            <w:tcW w:w="1677" w:type="pct"/>
            <w:gridSpan w:val="5"/>
            <w:tcBorders>
              <w:top w:val="single" w:color="000000" w:sz="8" w:space="0"/>
              <w:left w:val="single" w:color="000000" w:sz="8" w:space="0"/>
              <w:bottom w:val="single" w:color="000000" w:sz="8" w:space="0"/>
              <w:right w:val="single" w:color="000000" w:sz="8" w:space="0"/>
            </w:tcBorders>
            <w:noWrap w:val="0"/>
            <w:vAlign w:val="center"/>
          </w:tcPr>
          <w:p w14:paraId="2F8654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是否按规定提取担保赔偿准备金和未到期责任准备金</w:t>
            </w:r>
          </w:p>
        </w:tc>
        <w:tc>
          <w:tcPr>
            <w:tcW w:w="1760" w:type="pct"/>
            <w:gridSpan w:val="14"/>
            <w:tcBorders>
              <w:top w:val="single" w:color="000000" w:sz="8" w:space="0"/>
              <w:left w:val="single" w:color="000000" w:sz="8" w:space="0"/>
              <w:bottom w:val="single" w:color="000000" w:sz="8" w:space="0"/>
              <w:right w:val="single" w:color="000000" w:sz="8" w:space="0"/>
            </w:tcBorders>
            <w:noWrap w:val="0"/>
            <w:vAlign w:val="center"/>
          </w:tcPr>
          <w:p w14:paraId="06196A8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2CC94C6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58A2D7D9">
        <w:tblPrEx>
          <w:tblCellMar>
            <w:top w:w="0" w:type="dxa"/>
            <w:left w:w="108" w:type="dxa"/>
            <w:bottom w:w="0" w:type="dxa"/>
            <w:right w:w="108" w:type="dxa"/>
          </w:tblCellMar>
        </w:tblPrEx>
        <w:trPr>
          <w:trHeight w:val="850" w:hRule="atLeast"/>
          <w:jc w:val="center"/>
        </w:trPr>
        <w:tc>
          <w:tcPr>
            <w:tcW w:w="1677" w:type="pct"/>
            <w:gridSpan w:val="5"/>
            <w:tcBorders>
              <w:top w:val="single" w:color="000000" w:sz="8" w:space="0"/>
              <w:left w:val="single" w:color="000000" w:sz="8" w:space="0"/>
              <w:bottom w:val="single" w:color="000000" w:sz="8" w:space="0"/>
              <w:right w:val="single" w:color="000000" w:sz="8" w:space="0"/>
            </w:tcBorders>
            <w:noWrap w:val="0"/>
            <w:vAlign w:val="center"/>
          </w:tcPr>
          <w:p w14:paraId="58C0FB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有无吸收存款、发放贷款、受托发放贷款、受托投资以及从事非法集资活动</w:t>
            </w:r>
          </w:p>
        </w:tc>
        <w:tc>
          <w:tcPr>
            <w:tcW w:w="1760" w:type="pct"/>
            <w:gridSpan w:val="14"/>
            <w:tcBorders>
              <w:top w:val="single" w:color="000000" w:sz="8" w:space="0"/>
              <w:left w:val="single" w:color="000000" w:sz="8" w:space="0"/>
              <w:bottom w:val="single" w:color="000000" w:sz="8" w:space="0"/>
              <w:right w:val="single" w:color="000000" w:sz="8" w:space="0"/>
            </w:tcBorders>
            <w:noWrap w:val="0"/>
            <w:vAlign w:val="center"/>
          </w:tcPr>
          <w:p w14:paraId="4D8B133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20A43BE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65EFE6EB">
        <w:tblPrEx>
          <w:tblCellMar>
            <w:top w:w="0" w:type="dxa"/>
            <w:left w:w="108" w:type="dxa"/>
            <w:bottom w:w="0" w:type="dxa"/>
            <w:right w:w="108" w:type="dxa"/>
          </w:tblCellMar>
        </w:tblPrEx>
        <w:trPr>
          <w:trHeight w:val="850" w:hRule="atLeast"/>
          <w:jc w:val="center"/>
        </w:trPr>
        <w:tc>
          <w:tcPr>
            <w:tcW w:w="1677" w:type="pct"/>
            <w:gridSpan w:val="5"/>
            <w:tcBorders>
              <w:top w:val="single" w:color="000000" w:sz="8" w:space="0"/>
              <w:left w:val="single" w:color="000000" w:sz="8" w:space="0"/>
              <w:bottom w:val="single" w:color="000000" w:sz="8" w:space="0"/>
              <w:right w:val="single" w:color="000000" w:sz="8" w:space="0"/>
            </w:tcBorders>
            <w:noWrap w:val="0"/>
            <w:vAlign w:val="center"/>
          </w:tcPr>
          <w:p w14:paraId="2C3045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有无虚报、漏报、迟报统计数据</w:t>
            </w:r>
          </w:p>
        </w:tc>
        <w:tc>
          <w:tcPr>
            <w:tcW w:w="1760" w:type="pct"/>
            <w:gridSpan w:val="14"/>
            <w:tcBorders>
              <w:top w:val="single" w:color="000000" w:sz="8" w:space="0"/>
              <w:left w:val="single" w:color="000000" w:sz="8" w:space="0"/>
              <w:bottom w:val="single" w:color="000000" w:sz="8" w:space="0"/>
              <w:right w:val="single" w:color="000000" w:sz="8" w:space="0"/>
            </w:tcBorders>
            <w:noWrap w:val="0"/>
            <w:vAlign w:val="center"/>
          </w:tcPr>
          <w:p w14:paraId="15C5F12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588989F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11EA2D33">
        <w:tblPrEx>
          <w:tblCellMar>
            <w:top w:w="0" w:type="dxa"/>
            <w:left w:w="108" w:type="dxa"/>
            <w:bottom w:w="0" w:type="dxa"/>
            <w:right w:w="108" w:type="dxa"/>
          </w:tblCellMar>
        </w:tblPrEx>
        <w:trPr>
          <w:trHeight w:val="850"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0EFB3B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有无擅自变更需监管部门审批相关事项的行为</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2951E08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5861A80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ascii="宋体" w:hAnsi="宋体" w:cs="宋体"/>
                <w:sz w:val="21"/>
                <w:szCs w:val="21"/>
                <w:highlight w:val="none"/>
              </w:rPr>
            </w:pPr>
          </w:p>
        </w:tc>
      </w:tr>
      <w:tr w14:paraId="41CC548C">
        <w:tblPrEx>
          <w:tblCellMar>
            <w:top w:w="0" w:type="dxa"/>
            <w:left w:w="108" w:type="dxa"/>
            <w:bottom w:w="0" w:type="dxa"/>
            <w:right w:w="108" w:type="dxa"/>
          </w:tblCellMar>
        </w:tblPrEx>
        <w:trPr>
          <w:trHeight w:val="850"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15E415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高管人员有无违法违规行为</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506887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7B8C4B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14:paraId="43AF090B">
        <w:tblPrEx>
          <w:tblCellMar>
            <w:top w:w="0" w:type="dxa"/>
            <w:left w:w="108" w:type="dxa"/>
            <w:bottom w:w="0" w:type="dxa"/>
            <w:right w:w="108" w:type="dxa"/>
          </w:tblCellMar>
        </w:tblPrEx>
        <w:trPr>
          <w:trHeight w:val="850"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007FB2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担保责任余额与其净资产的比例是否符合规定</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4EEB882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018790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0EBBB6FB">
        <w:tblPrEx>
          <w:tblCellMar>
            <w:top w:w="0" w:type="dxa"/>
            <w:left w:w="108" w:type="dxa"/>
            <w:bottom w:w="0" w:type="dxa"/>
            <w:right w:w="108" w:type="dxa"/>
          </w:tblCellMar>
        </w:tblPrEx>
        <w:trPr>
          <w:trHeight w:val="455"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5F8E0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自有资金的运用是否符合国家有关融资担保公司资产安全性、流动性规定</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1BD119D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7DED765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1F4357BE">
        <w:tblPrEx>
          <w:tblCellMar>
            <w:top w:w="0" w:type="dxa"/>
            <w:left w:w="108" w:type="dxa"/>
            <w:bottom w:w="0" w:type="dxa"/>
            <w:right w:w="108" w:type="dxa"/>
          </w:tblCellMar>
        </w:tblPrEx>
        <w:trPr>
          <w:trHeight w:val="850"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3ABDF2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是否按监管部门要求报送有关材料</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1040F5D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693B55A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0858D217">
        <w:tblPrEx>
          <w:tblCellMar>
            <w:top w:w="0" w:type="dxa"/>
            <w:left w:w="108" w:type="dxa"/>
            <w:bottom w:w="0" w:type="dxa"/>
            <w:right w:w="108" w:type="dxa"/>
          </w:tblCellMar>
        </w:tblPrEx>
        <w:trPr>
          <w:trHeight w:val="850"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7AE5C9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有无进行账外经营</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06BEC4A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2877B86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r>
      <w:tr w14:paraId="7C2AC7A0">
        <w:tblPrEx>
          <w:tblCellMar>
            <w:top w:w="0" w:type="dxa"/>
            <w:left w:w="108" w:type="dxa"/>
            <w:bottom w:w="0" w:type="dxa"/>
            <w:right w:w="108" w:type="dxa"/>
          </w:tblCellMar>
        </w:tblPrEx>
        <w:trPr>
          <w:trHeight w:val="850"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11198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有无合伙其他企业骗取银行贷款</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5F45F43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64775F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14:paraId="1DC69174">
        <w:tblPrEx>
          <w:tblCellMar>
            <w:top w:w="0" w:type="dxa"/>
            <w:left w:w="108" w:type="dxa"/>
            <w:bottom w:w="0" w:type="dxa"/>
            <w:right w:w="108" w:type="dxa"/>
          </w:tblCellMar>
        </w:tblPrEx>
        <w:trPr>
          <w:trHeight w:val="850"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53E4BE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有无重大风险事件未报告</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3DBA4EB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3C9EC48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14:paraId="4F9F6164">
        <w:tblPrEx>
          <w:tblCellMar>
            <w:top w:w="0" w:type="dxa"/>
            <w:left w:w="108" w:type="dxa"/>
            <w:bottom w:w="0" w:type="dxa"/>
            <w:right w:w="108" w:type="dxa"/>
          </w:tblCellMar>
        </w:tblPrEx>
        <w:trPr>
          <w:trHeight w:val="850"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6E17CC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有无优先为控股股东、实际控制人及其关联企业提供融资担保</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5309658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6EC76D2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14:paraId="51FF683D">
        <w:tblPrEx>
          <w:tblCellMar>
            <w:top w:w="0" w:type="dxa"/>
            <w:left w:w="108" w:type="dxa"/>
            <w:bottom w:w="0" w:type="dxa"/>
            <w:right w:w="108" w:type="dxa"/>
          </w:tblCellMar>
        </w:tblPrEx>
        <w:trPr>
          <w:trHeight w:val="850" w:hRule="atLeast"/>
          <w:jc w:val="center"/>
        </w:trPr>
        <w:tc>
          <w:tcPr>
            <w:tcW w:w="865" w:type="pct"/>
            <w:gridSpan w:val="2"/>
            <w:tcBorders>
              <w:top w:val="single" w:color="000000" w:sz="8" w:space="0"/>
              <w:left w:val="single" w:color="000000" w:sz="8" w:space="0"/>
              <w:bottom w:val="single" w:color="000000" w:sz="8" w:space="0"/>
              <w:right w:val="single" w:color="000000" w:sz="8" w:space="0"/>
            </w:tcBorders>
            <w:noWrap w:val="0"/>
            <w:vAlign w:val="center"/>
          </w:tcPr>
          <w:p w14:paraId="25AB11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1"/>
                <w:szCs w:val="21"/>
                <w:highlight w:val="none"/>
              </w:rPr>
            </w:pPr>
            <w:r>
              <w:rPr>
                <w:rFonts w:hint="eastAsia" w:ascii="宋体" w:hAnsi="宋体" w:cs="宋体"/>
                <w:sz w:val="21"/>
                <w:szCs w:val="21"/>
                <w:highlight w:val="none"/>
              </w:rPr>
              <w:t>有无其他违法违规活动</w:t>
            </w:r>
          </w:p>
        </w:tc>
        <w:tc>
          <w:tcPr>
            <w:tcW w:w="2571" w:type="pct"/>
            <w:gridSpan w:val="17"/>
            <w:tcBorders>
              <w:top w:val="single" w:color="000000" w:sz="8" w:space="0"/>
              <w:left w:val="single" w:color="000000" w:sz="8" w:space="0"/>
              <w:bottom w:val="single" w:color="000000" w:sz="8" w:space="0"/>
              <w:right w:val="single" w:color="000000" w:sz="8" w:space="0"/>
            </w:tcBorders>
            <w:noWrap w:val="0"/>
            <w:vAlign w:val="center"/>
          </w:tcPr>
          <w:p w14:paraId="6CAB35F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p>
        </w:tc>
        <w:tc>
          <w:tcPr>
            <w:tcW w:w="1562" w:type="pct"/>
            <w:gridSpan w:val="6"/>
            <w:tcBorders>
              <w:top w:val="single" w:color="000000" w:sz="8" w:space="0"/>
              <w:left w:val="single" w:color="000000" w:sz="8" w:space="0"/>
              <w:bottom w:val="single" w:color="000000" w:sz="8" w:space="0"/>
              <w:right w:val="single" w:color="000000" w:sz="8" w:space="0"/>
            </w:tcBorders>
            <w:noWrap w:val="0"/>
            <w:vAlign w:val="center"/>
          </w:tcPr>
          <w:p w14:paraId="68E189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14:paraId="68ACD644">
        <w:tblPrEx>
          <w:tblCellMar>
            <w:top w:w="0" w:type="dxa"/>
            <w:left w:w="108" w:type="dxa"/>
            <w:bottom w:w="0" w:type="dxa"/>
            <w:right w:w="108" w:type="dxa"/>
          </w:tblCellMar>
        </w:tblPrEx>
        <w:trPr>
          <w:trHeight w:val="3100" w:hRule="atLeast"/>
          <w:jc w:val="center"/>
        </w:trPr>
        <w:tc>
          <w:tcPr>
            <w:tcW w:w="5000" w:type="pct"/>
            <w:gridSpan w:val="25"/>
            <w:tcBorders>
              <w:top w:val="single" w:color="000000" w:sz="8" w:space="0"/>
              <w:left w:val="single" w:color="000000" w:sz="8" w:space="0"/>
              <w:bottom w:val="single" w:color="000000" w:sz="8" w:space="0"/>
              <w:right w:val="single" w:color="000000" w:sz="8" w:space="0"/>
            </w:tcBorders>
            <w:noWrap w:val="0"/>
            <w:vAlign w:val="center"/>
          </w:tcPr>
          <w:p w14:paraId="4183049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我公司保证：提交的本年度年检报告书及相关材料内容真实，不含虚假成分。如有虚假或隐瞒</w:t>
            </w:r>
            <w:r>
              <w:rPr>
                <w:rFonts w:hint="eastAsia" w:ascii="宋体" w:hAnsi="宋体" w:cs="宋体"/>
                <w:sz w:val="21"/>
                <w:szCs w:val="21"/>
                <w:highlight w:val="none"/>
                <w:lang w:eastAsia="zh-CN"/>
              </w:rPr>
              <w:t>，</w:t>
            </w:r>
            <w:r>
              <w:rPr>
                <w:rFonts w:hint="eastAsia" w:ascii="宋体" w:hAnsi="宋体" w:cs="宋体"/>
                <w:sz w:val="21"/>
                <w:szCs w:val="21"/>
                <w:highlight w:val="none"/>
              </w:rPr>
              <w:t xml:space="preserve">承担相应法律责任。   </w:t>
            </w:r>
          </w:p>
          <w:p w14:paraId="025337E7">
            <w:pPr>
              <w:keepNext w:val="0"/>
              <w:keepLines w:val="0"/>
              <w:pageBreakBefore w:val="0"/>
              <w:widowControl w:val="0"/>
              <w:kinsoku/>
              <w:wordWrap/>
              <w:overflowPunct/>
              <w:topLinePunct w:val="0"/>
              <w:autoSpaceDE/>
              <w:autoSpaceDN/>
              <w:bidi w:val="0"/>
              <w:adjustRightInd/>
              <w:snapToGrid/>
              <w:spacing w:line="560" w:lineRule="exact"/>
              <w:ind w:firstLine="1470" w:firstLineChars="700"/>
              <w:textAlignment w:val="auto"/>
              <w:rPr>
                <w:rFonts w:hint="eastAsia" w:ascii="宋体" w:hAnsi="宋体" w:cs="宋体"/>
                <w:sz w:val="21"/>
                <w:szCs w:val="21"/>
                <w:highlight w:val="none"/>
              </w:rPr>
            </w:pPr>
          </w:p>
          <w:p w14:paraId="12BAE633">
            <w:pPr>
              <w:keepNext w:val="0"/>
              <w:keepLines w:val="0"/>
              <w:pageBreakBefore w:val="0"/>
              <w:widowControl w:val="0"/>
              <w:kinsoku/>
              <w:wordWrap/>
              <w:overflowPunct/>
              <w:topLinePunct w:val="0"/>
              <w:autoSpaceDE/>
              <w:autoSpaceDN/>
              <w:bidi w:val="0"/>
              <w:adjustRightInd/>
              <w:snapToGrid/>
              <w:spacing w:line="560" w:lineRule="exact"/>
              <w:ind w:firstLine="5460" w:firstLineChars="2600"/>
              <w:textAlignment w:val="auto"/>
              <w:rPr>
                <w:rFonts w:hint="eastAsia" w:ascii="宋体" w:hAnsi="宋体" w:cs="宋体"/>
                <w:sz w:val="21"/>
                <w:szCs w:val="21"/>
                <w:highlight w:val="none"/>
              </w:rPr>
            </w:pPr>
            <w:r>
              <w:rPr>
                <w:rFonts w:hint="eastAsia" w:ascii="宋体" w:hAnsi="宋体" w:cs="宋体"/>
                <w:sz w:val="21"/>
                <w:szCs w:val="21"/>
                <w:highlight w:val="none"/>
              </w:rPr>
              <w:t>法定代表人签字</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捺印</w:t>
            </w:r>
            <w:r>
              <w:rPr>
                <w:rFonts w:hint="eastAsia" w:ascii="宋体" w:hAnsi="宋体" w:cs="宋体"/>
                <w:sz w:val="21"/>
                <w:szCs w:val="21"/>
                <w:highlight w:val="none"/>
                <w:lang w:eastAsia="zh-CN"/>
              </w:rPr>
              <w:t>）</w:t>
            </w:r>
            <w:r>
              <w:rPr>
                <w:rFonts w:hint="eastAsia" w:ascii="宋体" w:hAnsi="宋体" w:cs="宋体"/>
                <w:sz w:val="21"/>
                <w:szCs w:val="21"/>
                <w:highlight w:val="none"/>
              </w:rPr>
              <w:t>：</w:t>
            </w:r>
          </w:p>
          <w:p w14:paraId="33CE6513">
            <w:pPr>
              <w:keepNext w:val="0"/>
              <w:keepLines w:val="0"/>
              <w:pageBreakBefore w:val="0"/>
              <w:widowControl w:val="0"/>
              <w:kinsoku/>
              <w:wordWrap/>
              <w:overflowPunct/>
              <w:topLinePunct w:val="0"/>
              <w:autoSpaceDE/>
              <w:autoSpaceDN/>
              <w:bidi w:val="0"/>
              <w:adjustRightInd/>
              <w:snapToGrid/>
              <w:spacing w:line="560" w:lineRule="exact"/>
              <w:ind w:firstLine="5460" w:firstLineChars="2600"/>
              <w:textAlignment w:val="auto"/>
              <w:rPr>
                <w:rFonts w:ascii="宋体" w:hAnsi="宋体" w:cs="宋体"/>
                <w:sz w:val="21"/>
                <w:szCs w:val="21"/>
                <w:highlight w:val="none"/>
              </w:rPr>
            </w:pPr>
            <w:r>
              <w:rPr>
                <w:rFonts w:hint="default" w:ascii="Arial" w:hAnsi="Arial" w:cs="Arial"/>
                <w:sz w:val="21"/>
                <w:szCs w:val="21"/>
                <w:highlight w:val="none"/>
              </w:rPr>
              <w:t>××</w:t>
            </w:r>
            <w:r>
              <w:rPr>
                <w:rFonts w:hint="eastAsia" w:ascii="宋体" w:hAnsi="宋体" w:cs="宋体"/>
                <w:sz w:val="21"/>
                <w:szCs w:val="21"/>
                <w:highlight w:val="none"/>
                <w:lang w:val="en-US" w:eastAsia="zh-CN"/>
              </w:rPr>
              <w:t>融资担保公司</w:t>
            </w:r>
            <w:r>
              <w:rPr>
                <w:rFonts w:hint="eastAsia" w:ascii="宋体" w:hAnsi="宋体" w:cs="宋体"/>
                <w:sz w:val="21"/>
                <w:szCs w:val="21"/>
                <w:highlight w:val="none"/>
              </w:rPr>
              <w:t>（公章）</w:t>
            </w:r>
          </w:p>
          <w:p w14:paraId="6AC99911">
            <w:pPr>
              <w:keepNext w:val="0"/>
              <w:keepLines w:val="0"/>
              <w:pageBreakBefore w:val="0"/>
              <w:widowControl w:val="0"/>
              <w:kinsoku/>
              <w:wordWrap/>
              <w:overflowPunct/>
              <w:topLinePunct w:val="0"/>
              <w:autoSpaceDE/>
              <w:autoSpaceDN/>
              <w:bidi w:val="0"/>
              <w:adjustRightInd/>
              <w:snapToGrid/>
              <w:spacing w:line="560" w:lineRule="exact"/>
              <w:ind w:firstLine="1470" w:firstLineChars="700"/>
              <w:textAlignment w:val="auto"/>
              <w:rPr>
                <w:rFonts w:ascii="宋体" w:hAnsi="宋体" w:cs="宋体"/>
                <w:sz w:val="21"/>
                <w:szCs w:val="21"/>
                <w:highlight w:val="none"/>
              </w:rPr>
            </w:pP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年     月     日 </w:t>
            </w:r>
          </w:p>
        </w:tc>
      </w:tr>
    </w:tbl>
    <w:p w14:paraId="78ED01B3">
      <w:pPr>
        <w:keepNext w:val="0"/>
        <w:keepLines w:val="0"/>
        <w:pageBreakBefore w:val="0"/>
        <w:widowControl w:val="0"/>
        <w:kinsoku/>
        <w:wordWrap/>
        <w:overflowPunct/>
        <w:topLinePunct w:val="0"/>
        <w:autoSpaceDE/>
        <w:autoSpaceDN/>
        <w:bidi w:val="0"/>
        <w:adjustRightInd/>
        <w:snapToGrid/>
        <w:spacing w:line="560" w:lineRule="exact"/>
        <w:ind w:firstLine="7680" w:firstLineChars="2400"/>
        <w:textAlignment w:val="auto"/>
        <w:rPr>
          <w:rFonts w:hint="eastAsia" w:ascii="仿宋_GB2312" w:hAnsi="仿宋_GB2312" w:eastAsia="仿宋_GB2312" w:cs="仿宋_GB2312"/>
          <w:color w:val="000000"/>
          <w:sz w:val="32"/>
          <w:szCs w:val="28"/>
          <w:highlight w:val="none"/>
        </w:rPr>
        <w:sectPr>
          <w:headerReference r:id="rId4" w:type="default"/>
          <w:footerReference r:id="rId5" w:type="default"/>
          <w:pgSz w:w="11905" w:h="16836"/>
          <w:pgMar w:top="1474" w:right="1474" w:bottom="1588" w:left="1587" w:header="851" w:footer="992" w:gutter="0"/>
          <w:pgNumType w:fmt="numberInDash"/>
          <w:cols w:space="720" w:num="1"/>
          <w:docGrid w:type="lines" w:linePitch="312" w:charSpace="0"/>
        </w:sectPr>
      </w:pPr>
    </w:p>
    <w:p w14:paraId="6F0AA7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tbl>
      <w:tblPr>
        <w:tblStyle w:val="11"/>
        <w:tblW w:w="4978" w:type="pct"/>
        <w:tblInd w:w="0" w:type="dxa"/>
        <w:tblLayout w:type="fixed"/>
        <w:tblCellMar>
          <w:top w:w="15" w:type="dxa"/>
          <w:left w:w="15" w:type="dxa"/>
          <w:bottom w:w="15" w:type="dxa"/>
          <w:right w:w="15" w:type="dxa"/>
        </w:tblCellMar>
      </w:tblPr>
      <w:tblGrid>
        <w:gridCol w:w="510"/>
        <w:gridCol w:w="1721"/>
        <w:gridCol w:w="1517"/>
        <w:gridCol w:w="1431"/>
        <w:gridCol w:w="807"/>
        <w:gridCol w:w="2749"/>
        <w:gridCol w:w="2491"/>
        <w:gridCol w:w="2521"/>
      </w:tblGrid>
      <w:tr w14:paraId="53F79EA3">
        <w:tblPrEx>
          <w:tblCellMar>
            <w:top w:w="15" w:type="dxa"/>
            <w:left w:w="15" w:type="dxa"/>
            <w:bottom w:w="15" w:type="dxa"/>
            <w:right w:w="15" w:type="dxa"/>
          </w:tblCellMar>
        </w:tblPrEx>
        <w:trPr>
          <w:trHeight w:val="675" w:hRule="atLeast"/>
        </w:trPr>
        <w:tc>
          <w:tcPr>
            <w:tcW w:w="5000" w:type="pct"/>
            <w:gridSpan w:val="8"/>
            <w:noWrap w:val="0"/>
            <w:vAlign w:val="center"/>
          </w:tcPr>
          <w:p w14:paraId="4A951F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bookmarkStart w:id="3" w:name="_Toc21481"/>
            <w:bookmarkStart w:id="4" w:name="_Toc12602"/>
            <w:r>
              <w:rPr>
                <w:rFonts w:hint="eastAsia" w:ascii="方正小标宋简体" w:hAnsi="方正小标宋简体" w:eastAsia="方正小标宋简体" w:cs="方正小标宋简体"/>
                <w:sz w:val="44"/>
                <w:szCs w:val="44"/>
                <w:highlight w:val="none"/>
              </w:rPr>
              <w:t>XX市（州、新区）融资担保公司</w:t>
            </w:r>
            <w:r>
              <w:rPr>
                <w:rFonts w:hint="eastAsia" w:ascii="方正小标宋简体" w:hAnsi="方正小标宋简体" w:eastAsia="方正小标宋简体" w:cs="方正小标宋简体"/>
                <w:sz w:val="44"/>
                <w:szCs w:val="44"/>
                <w:highlight w:val="none"/>
                <w:lang w:eastAsia="zh-CN"/>
              </w:rPr>
              <w:t>2024</w:t>
            </w:r>
            <w:r>
              <w:rPr>
                <w:rFonts w:hint="default"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rPr>
              <w:t>年检情况汇总表</w:t>
            </w:r>
            <w:bookmarkEnd w:id="3"/>
            <w:bookmarkEnd w:id="4"/>
          </w:p>
        </w:tc>
      </w:tr>
      <w:tr w14:paraId="3584113D">
        <w:tblPrEx>
          <w:tblCellMar>
            <w:top w:w="15" w:type="dxa"/>
            <w:left w:w="15" w:type="dxa"/>
            <w:bottom w:w="15" w:type="dxa"/>
            <w:right w:w="15" w:type="dxa"/>
          </w:tblCellMar>
        </w:tblPrEx>
        <w:trPr>
          <w:trHeight w:val="390" w:hRule="atLeast"/>
        </w:trPr>
        <w:tc>
          <w:tcPr>
            <w:tcW w:w="3177" w:type="pct"/>
            <w:gridSpan w:val="6"/>
            <w:noWrap w:val="0"/>
            <w:vAlign w:val="center"/>
          </w:tcPr>
          <w:p w14:paraId="7472328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32"/>
                <w:szCs w:val="32"/>
                <w:highlight w:val="none"/>
              </w:rPr>
            </w:pPr>
            <w:r>
              <w:rPr>
                <w:rFonts w:hint="eastAsia" w:ascii="宋体" w:hAnsi="宋体" w:cs="宋体"/>
                <w:sz w:val="32"/>
                <w:szCs w:val="32"/>
                <w:highlight w:val="none"/>
              </w:rPr>
              <w:t>填报单位：</w:t>
            </w:r>
          </w:p>
        </w:tc>
        <w:tc>
          <w:tcPr>
            <w:tcW w:w="905" w:type="pct"/>
            <w:noWrap w:val="0"/>
            <w:vAlign w:val="center"/>
          </w:tcPr>
          <w:p w14:paraId="40D81D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2"/>
                <w:szCs w:val="32"/>
                <w:highlight w:val="none"/>
              </w:rPr>
            </w:pPr>
          </w:p>
        </w:tc>
        <w:tc>
          <w:tcPr>
            <w:tcW w:w="916" w:type="pct"/>
            <w:noWrap w:val="0"/>
            <w:vAlign w:val="center"/>
          </w:tcPr>
          <w:p w14:paraId="3AB38B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2"/>
                <w:szCs w:val="32"/>
                <w:highlight w:val="none"/>
              </w:rPr>
            </w:pPr>
          </w:p>
        </w:tc>
      </w:tr>
      <w:tr w14:paraId="53E16EAD">
        <w:tblPrEx>
          <w:tblCellMar>
            <w:top w:w="15" w:type="dxa"/>
            <w:left w:w="15" w:type="dxa"/>
            <w:bottom w:w="15" w:type="dxa"/>
            <w:right w:w="15" w:type="dxa"/>
          </w:tblCellMar>
        </w:tblPrEx>
        <w:trPr>
          <w:trHeight w:val="49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F7609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序号</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00E608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cs="宋体"/>
                <w:sz w:val="32"/>
                <w:szCs w:val="32"/>
                <w:highlight w:val="none"/>
              </w:rPr>
            </w:pPr>
            <w:r>
              <w:rPr>
                <w:rFonts w:hint="eastAsia" w:ascii="宋体" w:hAnsi="宋体" w:cs="宋体"/>
                <w:sz w:val="32"/>
                <w:szCs w:val="32"/>
                <w:highlight w:val="none"/>
              </w:rPr>
              <w:t>公司名称</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6A253D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注册资本</w:t>
            </w:r>
          </w:p>
          <w:p w14:paraId="0E307D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（万元）</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67CEC0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机构编码</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681F3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年检结论</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1AC52D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r>
              <w:rPr>
                <w:rFonts w:hint="eastAsia" w:ascii="宋体" w:hAnsi="宋体" w:cs="宋体"/>
                <w:sz w:val="32"/>
                <w:szCs w:val="32"/>
                <w:highlight w:val="none"/>
              </w:rPr>
              <w:t>需整改事由/不合格原因</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1A881C9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地方金融监管机构的整改要求</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59E1F4A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公司整改情况</w:t>
            </w:r>
          </w:p>
        </w:tc>
      </w:tr>
      <w:tr w14:paraId="0E5A7A3D">
        <w:tblPrEx>
          <w:tblCellMar>
            <w:top w:w="15" w:type="dxa"/>
            <w:left w:w="15" w:type="dxa"/>
            <w:bottom w:w="15" w:type="dxa"/>
            <w:right w:w="15" w:type="dxa"/>
          </w:tblCellMar>
        </w:tblPrEx>
        <w:trPr>
          <w:trHeight w:val="49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1BB37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1</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08624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0E117F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7ABFB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E29E2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0F8222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212038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5F577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r>
      <w:tr w14:paraId="51D5C2B2">
        <w:tblPrEx>
          <w:tblCellMar>
            <w:top w:w="15" w:type="dxa"/>
            <w:left w:w="15" w:type="dxa"/>
            <w:bottom w:w="15" w:type="dxa"/>
            <w:right w:w="15" w:type="dxa"/>
          </w:tblCellMar>
        </w:tblPrEx>
        <w:trPr>
          <w:trHeight w:val="49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2066F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4B377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02D036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53E90A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AE578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7C6241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6E638A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7A394B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r>
      <w:tr w14:paraId="02FE46CF">
        <w:tblPrEx>
          <w:tblCellMar>
            <w:top w:w="15" w:type="dxa"/>
            <w:left w:w="15" w:type="dxa"/>
            <w:bottom w:w="15" w:type="dxa"/>
            <w:right w:w="15" w:type="dxa"/>
          </w:tblCellMar>
        </w:tblPrEx>
        <w:trPr>
          <w:trHeight w:val="49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37034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3</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FAAB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1D047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ADAAF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80586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494A9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6A48A9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08F901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r>
      <w:tr w14:paraId="228FF3CC">
        <w:tblPrEx>
          <w:tblCellMar>
            <w:top w:w="15" w:type="dxa"/>
            <w:left w:w="15" w:type="dxa"/>
            <w:bottom w:w="15" w:type="dxa"/>
            <w:right w:w="15" w:type="dxa"/>
          </w:tblCellMar>
        </w:tblPrEx>
        <w:trPr>
          <w:trHeight w:val="49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FD857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4</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ECCB4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AE764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0E656D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99BC0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78E96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2F1E2E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728F36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r>
      <w:tr w14:paraId="67FE0B85">
        <w:tblPrEx>
          <w:tblCellMar>
            <w:top w:w="15" w:type="dxa"/>
            <w:left w:w="15" w:type="dxa"/>
            <w:bottom w:w="15" w:type="dxa"/>
            <w:right w:w="15" w:type="dxa"/>
          </w:tblCellMar>
        </w:tblPrEx>
        <w:trPr>
          <w:trHeight w:val="49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8A290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5</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152FA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1C59E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523A5B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56A48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4931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79831B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713F4A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r>
      <w:tr w14:paraId="7E52313E">
        <w:tblPrEx>
          <w:tblCellMar>
            <w:top w:w="15" w:type="dxa"/>
            <w:left w:w="15" w:type="dxa"/>
            <w:bottom w:w="15" w:type="dxa"/>
            <w:right w:w="15" w:type="dxa"/>
          </w:tblCellMar>
        </w:tblPrEx>
        <w:trPr>
          <w:trHeight w:val="49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70E0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32"/>
                <w:szCs w:val="32"/>
                <w:highlight w:val="none"/>
              </w:rPr>
            </w:pPr>
            <w:r>
              <w:rPr>
                <w:rFonts w:hint="eastAsia" w:ascii="宋体" w:hAnsi="宋体" w:cs="宋体"/>
                <w:sz w:val="32"/>
                <w:szCs w:val="32"/>
                <w:highlight w:val="none"/>
              </w:rPr>
              <w:t>6</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2E4DB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0E011E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A91F7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A9189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1FD448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324B7E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39AF26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cs="宋体"/>
                <w:sz w:val="32"/>
                <w:szCs w:val="32"/>
                <w:highlight w:val="none"/>
              </w:rPr>
            </w:pPr>
          </w:p>
        </w:tc>
      </w:tr>
    </w:tbl>
    <w:p w14:paraId="1042E593">
      <w:pPr>
        <w:keepNext w:val="0"/>
        <w:keepLines w:val="0"/>
        <w:pageBreakBefore w:val="0"/>
        <w:widowControl w:val="0"/>
        <w:kinsoku/>
        <w:wordWrap/>
        <w:overflowPunct/>
        <w:topLinePunct w:val="0"/>
        <w:autoSpaceDE/>
        <w:autoSpaceDN/>
        <w:bidi w:val="0"/>
        <w:adjustRightInd/>
        <w:snapToGrid/>
        <w:spacing w:line="560" w:lineRule="exact"/>
        <w:ind w:left="0" w:hanging="1050" w:hangingChars="500"/>
        <w:textAlignment w:val="auto"/>
        <w:rPr>
          <w:rFonts w:hint="eastAsia" w:ascii="宋体" w:hAnsi="宋体" w:eastAsia="宋体" w:cs="宋体"/>
          <w:color w:val="FF0000"/>
          <w:sz w:val="21"/>
          <w:szCs w:val="21"/>
          <w:highlight w:val="none"/>
          <w:lang w:val="en-US" w:eastAsia="zh-CN"/>
        </w:rPr>
      </w:pPr>
      <w:r>
        <w:rPr>
          <w:rFonts w:hint="eastAsia" w:ascii="黑体" w:hAnsi="黑体" w:eastAsia="黑体"/>
          <w:color w:val="FF0000"/>
          <w:sz w:val="21"/>
          <w:szCs w:val="21"/>
          <w:highlight w:val="none"/>
          <w:lang w:val="en-US" w:eastAsia="zh-CN"/>
        </w:rPr>
        <w:t>填写说明：</w:t>
      </w:r>
      <w:r>
        <w:rPr>
          <w:rFonts w:hint="eastAsia" w:ascii="宋体" w:hAnsi="宋体" w:eastAsia="宋体" w:cs="宋体"/>
          <w:color w:val="FF0000"/>
          <w:sz w:val="21"/>
          <w:szCs w:val="21"/>
          <w:highlight w:val="none"/>
          <w:lang w:val="en-US" w:eastAsia="zh-CN"/>
        </w:rPr>
        <w:t>本汇总表由县地方金融监管机构填写后报送</w:t>
      </w:r>
      <w:r>
        <w:rPr>
          <w:rFonts w:hint="eastAsia" w:ascii="宋体" w:hAnsi="宋体" w:cs="宋体"/>
          <w:color w:val="FF0000"/>
          <w:sz w:val="21"/>
          <w:szCs w:val="21"/>
          <w:highlight w:val="none"/>
          <w:lang w:val="en-US" w:eastAsia="zh-CN"/>
        </w:rPr>
        <w:t>市州地方金融监督管理机构，市州地方监管机构汇总本行政区域内各县区情况并加入市州本级作出的相关年检整改情况（加盖本单位公章）后，报送</w:t>
      </w:r>
      <w:r>
        <w:rPr>
          <w:rFonts w:hint="eastAsia" w:ascii="宋体" w:hAnsi="宋体" w:eastAsia="宋体" w:cs="宋体"/>
          <w:color w:val="FF0000"/>
          <w:sz w:val="21"/>
          <w:szCs w:val="21"/>
          <w:highlight w:val="none"/>
          <w:lang w:val="en-US" w:eastAsia="zh-CN"/>
        </w:rPr>
        <w:t>省地方金融管理局。</w:t>
      </w:r>
    </w:p>
    <w:p w14:paraId="2A9D074D">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szCs w:val="32"/>
          <w:highlight w:val="none"/>
        </w:rPr>
      </w:pPr>
      <w:r>
        <w:rPr>
          <w:rFonts w:hint="eastAsia" w:ascii="宋体" w:hAnsi="宋体" w:eastAsia="宋体" w:cs="宋体"/>
          <w:color w:val="FF0000"/>
          <w:sz w:val="21"/>
          <w:szCs w:val="21"/>
          <w:highlight w:val="none"/>
          <w:lang w:val="en-US" w:eastAsia="zh-CN"/>
        </w:rPr>
        <w:br w:type="page"/>
      </w:r>
      <w:r>
        <w:rPr>
          <w:rFonts w:hint="eastAsia" w:ascii="黑体" w:hAnsi="黑体" w:eastAsia="黑体" w:cs="黑体"/>
          <w:sz w:val="32"/>
          <w:szCs w:val="32"/>
          <w:highlight w:val="none"/>
        </w:rPr>
        <w:t>附件3</w:t>
      </w:r>
    </w:p>
    <w:p w14:paraId="158A80D4">
      <w:pPr>
        <w:keepNext w:val="0"/>
        <w:keepLines w:val="0"/>
        <w:pageBreakBefore w:val="0"/>
        <w:widowControl w:val="0"/>
        <w:kinsoku/>
        <w:wordWrap/>
        <w:overflowPunct/>
        <w:topLinePunct w:val="0"/>
        <w:autoSpaceDE/>
        <w:autoSpaceDN/>
        <w:bidi w:val="0"/>
        <w:adjustRightInd/>
        <w:snapToGrid/>
        <w:spacing w:line="560" w:lineRule="exact"/>
        <w:textAlignment w:val="auto"/>
        <w:rPr>
          <w:rFonts w:ascii="FangSong_GB2312" w:hAnsi="FangSong_GB2312" w:eastAsia="FangSong_GB2312" w:cs="FangSong_GB2312"/>
          <w:sz w:val="32"/>
          <w:szCs w:val="32"/>
          <w:highlight w:val="none"/>
        </w:rPr>
      </w:pPr>
    </w:p>
    <w:p w14:paraId="26C87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highlight w:val="none"/>
        </w:rPr>
      </w:pPr>
      <w:bookmarkStart w:id="5" w:name="_Toc6259"/>
      <w:bookmarkStart w:id="6" w:name="_Toc18952"/>
      <w:r>
        <w:rPr>
          <w:rFonts w:hint="eastAsia" w:ascii="方正小标宋简体" w:hAnsi="方正小标宋简体" w:eastAsia="方正小标宋简体" w:cs="方正小标宋简体"/>
          <w:sz w:val="44"/>
          <w:szCs w:val="44"/>
          <w:highlight w:val="none"/>
        </w:rPr>
        <w:t>××融资担保公司所有银行账户的2024年全年账户汇总表</w:t>
      </w:r>
      <w:bookmarkEnd w:id="5"/>
      <w:bookmarkEnd w:id="6"/>
    </w:p>
    <w:p w14:paraId="1CEA421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宋体"/>
          <w:sz w:val="24"/>
          <w:szCs w:val="24"/>
          <w:highlight w:val="none"/>
        </w:rPr>
      </w:pPr>
      <w:r>
        <w:rPr>
          <w:rFonts w:hint="eastAsia" w:ascii="宋体" w:hAnsi="宋体" w:cs="宋体"/>
          <w:sz w:val="24"/>
          <w:szCs w:val="24"/>
          <w:highlight w:val="none"/>
        </w:rPr>
        <w:t>融资担保公司名称（公章） 时间：</w:t>
      </w:r>
      <w:r>
        <w:rPr>
          <w:rFonts w:hint="eastAsia" w:ascii="宋体" w:hAnsi="宋体" w:cs="宋体"/>
          <w:sz w:val="24"/>
          <w:szCs w:val="24"/>
          <w:highlight w:val="none"/>
          <w:lang w:eastAsia="zh-CN"/>
        </w:rPr>
        <w:t>2024</w:t>
      </w:r>
      <w:r>
        <w:rPr>
          <w:rFonts w:hint="eastAsia" w:ascii="宋体" w:hAnsi="宋体" w:cs="宋体"/>
          <w:sz w:val="24"/>
          <w:szCs w:val="24"/>
          <w:highlight w:val="none"/>
        </w:rPr>
        <w:t>年12月31日</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3568"/>
        <w:gridCol w:w="5112"/>
        <w:gridCol w:w="3366"/>
      </w:tblGrid>
      <w:tr w14:paraId="09AC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93" w:type="pct"/>
            <w:noWrap w:val="0"/>
            <w:vAlign w:val="top"/>
          </w:tcPr>
          <w:p w14:paraId="2B3193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序号</w:t>
            </w:r>
          </w:p>
        </w:tc>
        <w:tc>
          <w:tcPr>
            <w:tcW w:w="1275" w:type="pct"/>
            <w:noWrap w:val="0"/>
            <w:vAlign w:val="top"/>
          </w:tcPr>
          <w:p w14:paraId="3AE411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开户银行</w:t>
            </w:r>
          </w:p>
        </w:tc>
        <w:tc>
          <w:tcPr>
            <w:tcW w:w="1827" w:type="pct"/>
            <w:noWrap w:val="0"/>
            <w:vAlign w:val="top"/>
          </w:tcPr>
          <w:p w14:paraId="0D7E6F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账号</w:t>
            </w:r>
          </w:p>
        </w:tc>
        <w:tc>
          <w:tcPr>
            <w:tcW w:w="1203" w:type="pct"/>
            <w:noWrap w:val="0"/>
            <w:vAlign w:val="top"/>
          </w:tcPr>
          <w:p w14:paraId="5914EA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余额（万元）</w:t>
            </w:r>
          </w:p>
        </w:tc>
      </w:tr>
      <w:tr w14:paraId="6029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93" w:type="pct"/>
            <w:noWrap w:val="0"/>
            <w:vAlign w:val="top"/>
          </w:tcPr>
          <w:p w14:paraId="59E5AF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1</w:t>
            </w:r>
          </w:p>
        </w:tc>
        <w:tc>
          <w:tcPr>
            <w:tcW w:w="1275" w:type="pct"/>
            <w:noWrap w:val="0"/>
            <w:vAlign w:val="top"/>
          </w:tcPr>
          <w:p w14:paraId="73582D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827" w:type="pct"/>
            <w:noWrap w:val="0"/>
            <w:vAlign w:val="top"/>
          </w:tcPr>
          <w:p w14:paraId="1D5E55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203" w:type="pct"/>
            <w:noWrap w:val="0"/>
            <w:vAlign w:val="top"/>
          </w:tcPr>
          <w:p w14:paraId="230D53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szCs w:val="24"/>
                <w:highlight w:val="none"/>
              </w:rPr>
            </w:pPr>
          </w:p>
        </w:tc>
      </w:tr>
      <w:tr w14:paraId="2ACE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noWrap w:val="0"/>
            <w:vAlign w:val="top"/>
          </w:tcPr>
          <w:p w14:paraId="5D5A37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2</w:t>
            </w:r>
          </w:p>
        </w:tc>
        <w:tc>
          <w:tcPr>
            <w:tcW w:w="1275" w:type="pct"/>
            <w:noWrap w:val="0"/>
            <w:vAlign w:val="top"/>
          </w:tcPr>
          <w:p w14:paraId="4B3569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827" w:type="pct"/>
            <w:noWrap w:val="0"/>
            <w:vAlign w:val="top"/>
          </w:tcPr>
          <w:p w14:paraId="44C848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203" w:type="pct"/>
            <w:noWrap w:val="0"/>
            <w:vAlign w:val="top"/>
          </w:tcPr>
          <w:p w14:paraId="321A52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szCs w:val="24"/>
                <w:highlight w:val="none"/>
              </w:rPr>
            </w:pPr>
          </w:p>
        </w:tc>
      </w:tr>
      <w:tr w14:paraId="011E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noWrap w:val="0"/>
            <w:vAlign w:val="top"/>
          </w:tcPr>
          <w:p w14:paraId="0BA93F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3</w:t>
            </w:r>
          </w:p>
        </w:tc>
        <w:tc>
          <w:tcPr>
            <w:tcW w:w="1275" w:type="pct"/>
            <w:noWrap w:val="0"/>
            <w:vAlign w:val="top"/>
          </w:tcPr>
          <w:p w14:paraId="3B9FC9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827" w:type="pct"/>
            <w:noWrap w:val="0"/>
            <w:vAlign w:val="top"/>
          </w:tcPr>
          <w:p w14:paraId="6C02EF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203" w:type="pct"/>
            <w:noWrap w:val="0"/>
            <w:vAlign w:val="top"/>
          </w:tcPr>
          <w:p w14:paraId="629D02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szCs w:val="24"/>
                <w:highlight w:val="none"/>
              </w:rPr>
            </w:pPr>
          </w:p>
        </w:tc>
      </w:tr>
      <w:tr w14:paraId="715B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noWrap w:val="0"/>
            <w:vAlign w:val="top"/>
          </w:tcPr>
          <w:p w14:paraId="572239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4</w:t>
            </w:r>
          </w:p>
        </w:tc>
        <w:tc>
          <w:tcPr>
            <w:tcW w:w="1275" w:type="pct"/>
            <w:noWrap w:val="0"/>
            <w:vAlign w:val="top"/>
          </w:tcPr>
          <w:p w14:paraId="65EE3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827" w:type="pct"/>
            <w:noWrap w:val="0"/>
            <w:vAlign w:val="top"/>
          </w:tcPr>
          <w:p w14:paraId="7D1632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203" w:type="pct"/>
            <w:noWrap w:val="0"/>
            <w:vAlign w:val="top"/>
          </w:tcPr>
          <w:p w14:paraId="303493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szCs w:val="24"/>
                <w:highlight w:val="none"/>
              </w:rPr>
            </w:pPr>
          </w:p>
        </w:tc>
      </w:tr>
      <w:tr w14:paraId="0AFE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noWrap w:val="0"/>
            <w:vAlign w:val="top"/>
          </w:tcPr>
          <w:p w14:paraId="40C07B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5</w:t>
            </w:r>
          </w:p>
        </w:tc>
        <w:tc>
          <w:tcPr>
            <w:tcW w:w="1275" w:type="pct"/>
            <w:noWrap w:val="0"/>
            <w:vAlign w:val="top"/>
          </w:tcPr>
          <w:p w14:paraId="2AF2DC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827" w:type="pct"/>
            <w:noWrap w:val="0"/>
            <w:vAlign w:val="top"/>
          </w:tcPr>
          <w:p w14:paraId="0A0B3F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203" w:type="pct"/>
            <w:noWrap w:val="0"/>
            <w:vAlign w:val="top"/>
          </w:tcPr>
          <w:p w14:paraId="516CA0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szCs w:val="24"/>
                <w:highlight w:val="none"/>
              </w:rPr>
            </w:pPr>
          </w:p>
        </w:tc>
      </w:tr>
      <w:tr w14:paraId="1E34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noWrap w:val="0"/>
            <w:vAlign w:val="top"/>
          </w:tcPr>
          <w:p w14:paraId="24A02F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6</w:t>
            </w:r>
          </w:p>
        </w:tc>
        <w:tc>
          <w:tcPr>
            <w:tcW w:w="1275" w:type="pct"/>
            <w:noWrap w:val="0"/>
            <w:vAlign w:val="top"/>
          </w:tcPr>
          <w:p w14:paraId="68A6C1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827" w:type="pct"/>
            <w:noWrap w:val="0"/>
            <w:vAlign w:val="top"/>
          </w:tcPr>
          <w:p w14:paraId="60FEE4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1203" w:type="pct"/>
            <w:noWrap w:val="0"/>
            <w:vAlign w:val="top"/>
          </w:tcPr>
          <w:p w14:paraId="02509E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szCs w:val="24"/>
                <w:highlight w:val="none"/>
              </w:rPr>
            </w:pPr>
          </w:p>
        </w:tc>
      </w:tr>
      <w:tr w14:paraId="3C1E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tcBorders>
              <w:bottom w:val="single" w:color="auto" w:sz="4" w:space="0"/>
            </w:tcBorders>
            <w:noWrap w:val="0"/>
            <w:vAlign w:val="top"/>
          </w:tcPr>
          <w:p w14:paraId="4E25E6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p>
        </w:tc>
        <w:tc>
          <w:tcPr>
            <w:tcW w:w="3102" w:type="pct"/>
            <w:gridSpan w:val="2"/>
            <w:tcBorders>
              <w:bottom w:val="single" w:color="auto" w:sz="4" w:space="0"/>
            </w:tcBorders>
            <w:noWrap w:val="0"/>
            <w:vAlign w:val="top"/>
          </w:tcPr>
          <w:p w14:paraId="47449C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24"/>
                <w:szCs w:val="24"/>
                <w:highlight w:val="none"/>
              </w:rPr>
            </w:pPr>
            <w:r>
              <w:rPr>
                <w:rFonts w:hint="eastAsia" w:ascii="宋体" w:hAnsi="宋体" w:cs="宋体"/>
                <w:sz w:val="24"/>
                <w:szCs w:val="24"/>
                <w:highlight w:val="none"/>
              </w:rPr>
              <w:t>合计</w:t>
            </w:r>
          </w:p>
        </w:tc>
        <w:tc>
          <w:tcPr>
            <w:tcW w:w="1203" w:type="pct"/>
            <w:tcBorders>
              <w:bottom w:val="single" w:color="auto" w:sz="4" w:space="0"/>
            </w:tcBorders>
            <w:noWrap w:val="0"/>
            <w:vAlign w:val="top"/>
          </w:tcPr>
          <w:p w14:paraId="713373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szCs w:val="24"/>
                <w:highlight w:val="none"/>
              </w:rPr>
            </w:pPr>
          </w:p>
        </w:tc>
      </w:tr>
    </w:tbl>
    <w:p w14:paraId="380B1142">
      <w:pPr>
        <w:keepNext w:val="0"/>
        <w:keepLines w:val="0"/>
        <w:pageBreakBefore w:val="0"/>
        <w:widowControl w:val="0"/>
        <w:kinsoku/>
        <w:wordWrap/>
        <w:overflowPunct/>
        <w:topLinePunct w:val="0"/>
        <w:autoSpaceDE/>
        <w:autoSpaceDN/>
        <w:bidi w:val="0"/>
        <w:adjustRightInd/>
        <w:snapToGrid/>
        <w:spacing w:line="560" w:lineRule="exact"/>
        <w:ind w:left="1920" w:hanging="1260" w:hangingChars="600"/>
        <w:textAlignment w:val="auto"/>
        <w:rPr>
          <w:rFonts w:hint="eastAsia" w:ascii="宋体" w:hAnsi="宋体" w:cs="宋体"/>
          <w:sz w:val="21"/>
          <w:szCs w:val="21"/>
          <w:highlight w:val="none"/>
          <w:lang w:val="en-US" w:eastAsia="zh-CN"/>
        </w:rPr>
      </w:pPr>
      <w:r>
        <w:rPr>
          <w:rFonts w:hint="eastAsia" w:ascii="黑体" w:hAnsi="黑体" w:eastAsia="黑体" w:cs="黑体"/>
          <w:sz w:val="21"/>
          <w:szCs w:val="21"/>
          <w:highlight w:val="none"/>
          <w:lang w:val="en-US" w:eastAsia="zh-CN"/>
        </w:rPr>
        <w:t>附件</w:t>
      </w:r>
      <w:r>
        <w:rPr>
          <w:rFonts w:hint="eastAsia" w:ascii="黑体" w:hAnsi="黑体" w:eastAsia="黑体" w:cs="黑体"/>
          <w:sz w:val="21"/>
          <w:szCs w:val="21"/>
          <w:highlight w:val="none"/>
        </w:rPr>
        <w:t>：</w:t>
      </w:r>
      <w:r>
        <w:rPr>
          <w:rFonts w:hint="eastAsia" w:ascii="宋体" w:hAnsi="宋体" w:cs="宋体"/>
          <w:sz w:val="21"/>
          <w:szCs w:val="21"/>
          <w:highlight w:val="none"/>
          <w:lang w:val="en-US" w:eastAsia="zh-CN"/>
        </w:rPr>
        <w:t>对应账号</w:t>
      </w:r>
      <w:r>
        <w:rPr>
          <w:rFonts w:hint="eastAsia" w:ascii="宋体" w:hAnsi="宋体" w:cs="宋体"/>
          <w:sz w:val="21"/>
          <w:szCs w:val="21"/>
          <w:highlight w:val="none"/>
        </w:rPr>
        <w:t>银行对账单</w:t>
      </w:r>
      <w:r>
        <w:rPr>
          <w:rFonts w:hint="eastAsia" w:ascii="宋体" w:hAnsi="宋体" w:cs="宋体"/>
          <w:sz w:val="21"/>
          <w:szCs w:val="21"/>
          <w:highlight w:val="none"/>
          <w:lang w:eastAsia="zh-CN"/>
        </w:rPr>
        <w:t>（</w:t>
      </w:r>
      <w:r>
        <w:rPr>
          <w:rFonts w:hint="eastAsia" w:ascii="宋体" w:hAnsi="宋体" w:cs="宋体"/>
          <w:sz w:val="21"/>
          <w:szCs w:val="21"/>
          <w:highlight w:val="none"/>
        </w:rPr>
        <w:t>复印件</w:t>
      </w:r>
      <w:r>
        <w:rPr>
          <w:rFonts w:hint="eastAsia" w:ascii="宋体" w:hAnsi="宋体" w:cs="宋体"/>
          <w:sz w:val="21"/>
          <w:szCs w:val="21"/>
          <w:highlight w:val="none"/>
          <w:lang w:eastAsia="zh-CN"/>
        </w:rPr>
        <w:t>）</w:t>
      </w:r>
    </w:p>
    <w:p w14:paraId="1138B267">
      <w:pPr>
        <w:keepNext w:val="0"/>
        <w:keepLines w:val="0"/>
        <w:pageBreakBefore w:val="0"/>
        <w:widowControl w:val="0"/>
        <w:kinsoku/>
        <w:wordWrap/>
        <w:overflowPunct/>
        <w:topLinePunct w:val="0"/>
        <w:autoSpaceDE/>
        <w:autoSpaceDN/>
        <w:bidi w:val="0"/>
        <w:adjustRightInd/>
        <w:snapToGrid/>
        <w:spacing w:line="560" w:lineRule="exact"/>
        <w:ind w:left="1920" w:hanging="1260" w:hangingChars="600"/>
        <w:textAlignment w:val="auto"/>
        <w:rPr>
          <w:rFonts w:ascii="宋体" w:hAnsi="宋体" w:cs="宋体"/>
          <w:sz w:val="21"/>
          <w:szCs w:val="21"/>
          <w:highlight w:val="none"/>
        </w:rPr>
      </w:pPr>
      <w:r>
        <w:rPr>
          <w:rFonts w:hint="eastAsia" w:ascii="黑体" w:hAnsi="黑体" w:eastAsia="黑体" w:cs="黑体"/>
          <w:sz w:val="21"/>
          <w:szCs w:val="21"/>
          <w:highlight w:val="none"/>
          <w:lang w:val="en-US" w:eastAsia="zh-CN"/>
        </w:rPr>
        <w:t>填写说明：</w:t>
      </w:r>
      <w:r>
        <w:rPr>
          <w:rFonts w:hint="eastAsia" w:ascii="宋体" w:hAnsi="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cs="宋体"/>
          <w:sz w:val="21"/>
          <w:szCs w:val="21"/>
          <w:highlight w:val="none"/>
        </w:rPr>
        <w:t>融资担保公司应提供在各银行开设的所有账户信息（含客户保证金专户）。</w:t>
      </w:r>
    </w:p>
    <w:p w14:paraId="08D6583C">
      <w:pPr>
        <w:keepNext w:val="0"/>
        <w:keepLines w:val="0"/>
        <w:pageBreakBefore w:val="0"/>
        <w:widowControl w:val="0"/>
        <w:kinsoku/>
        <w:wordWrap/>
        <w:overflowPunct/>
        <w:topLinePunct w:val="0"/>
        <w:autoSpaceDE/>
        <w:autoSpaceDN/>
        <w:bidi w:val="0"/>
        <w:adjustRightInd/>
        <w:snapToGrid/>
        <w:spacing w:line="560" w:lineRule="exact"/>
        <w:ind w:firstLine="1050" w:firstLineChars="500"/>
        <w:textAlignment w:val="auto"/>
        <w:rPr>
          <w:rFonts w:ascii="宋体" w:hAnsi="宋体" w:cs="宋体"/>
          <w:sz w:val="32"/>
          <w:szCs w:val="32"/>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w:t>
      </w:r>
      <w:r>
        <w:rPr>
          <w:rFonts w:hint="eastAsia" w:ascii="宋体" w:hAnsi="宋体" w:cs="宋体"/>
          <w:sz w:val="21"/>
          <w:szCs w:val="21"/>
          <w:highlight w:val="none"/>
        </w:rPr>
        <w:t>账户余额以银行对账单为准</w:t>
      </w:r>
      <w:r>
        <w:rPr>
          <w:rFonts w:hint="eastAsia" w:ascii="宋体" w:hAnsi="宋体" w:cs="宋体"/>
          <w:sz w:val="32"/>
          <w:szCs w:val="32"/>
          <w:highlight w:val="none"/>
        </w:rPr>
        <w:t>。</w:t>
      </w:r>
    </w:p>
    <w:p w14:paraId="7EA2C986">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sectPr>
          <w:footerReference r:id="rId8" w:type="first"/>
          <w:footerReference r:id="rId6" w:type="default"/>
          <w:footerReference r:id="rId7" w:type="even"/>
          <w:pgSz w:w="16838" w:h="11906" w:orient="landscape"/>
          <w:pgMar w:top="2098" w:right="1474" w:bottom="1984" w:left="1587" w:header="851" w:footer="1134" w:gutter="0"/>
          <w:pgBorders>
            <w:top w:val="none" w:sz="0" w:space="0"/>
            <w:left w:val="none" w:sz="0" w:space="0"/>
            <w:bottom w:val="none" w:sz="0" w:space="0"/>
            <w:right w:val="none" w:sz="0" w:space="0"/>
          </w:pgBorders>
          <w:pgNumType w:fmt="numberInDash"/>
          <w:cols w:space="720" w:num="1"/>
          <w:titlePg/>
          <w:rtlGutter w:val="0"/>
          <w:docGrid w:type="lines" w:linePitch="315" w:charSpace="0"/>
        </w:sectPr>
      </w:pPr>
    </w:p>
    <w:p w14:paraId="3FFC96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581B8A66">
      <w:pPr>
        <w:pageBreakBefore w:val="0"/>
        <w:kinsoku/>
        <w:wordWrap/>
        <w:overflowPunct/>
        <w:topLinePunct w:val="0"/>
        <w:autoSpaceDE/>
        <w:bidi w:val="0"/>
        <w:spacing w:line="560" w:lineRule="exact"/>
        <w:ind w:left="0" w:leftChars="0" w:firstLine="0" w:firstLineChars="0"/>
        <w:jc w:val="center"/>
        <w:rPr>
          <w:rFonts w:hint="eastAsia" w:ascii="方正小标宋简体" w:hAnsi="方正小标宋简体" w:eastAsia="方正小标宋简体" w:cs="方正小标宋简体"/>
          <w:color w:val="000000"/>
          <w:sz w:val="44"/>
          <w:szCs w:val="44"/>
          <w:highlight w:val="none"/>
          <w:lang w:val="en-US" w:eastAsia="zh-CN"/>
        </w:rPr>
      </w:pPr>
    </w:p>
    <w:p w14:paraId="1B3A7C2C">
      <w:pPr>
        <w:pageBreakBefore w:val="0"/>
        <w:kinsoku/>
        <w:wordWrap/>
        <w:overflowPunct/>
        <w:topLinePunct w:val="0"/>
        <w:autoSpaceDE/>
        <w:bidi w:val="0"/>
        <w:spacing w:line="560" w:lineRule="exact"/>
        <w:ind w:left="0" w:leftChars="0"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val="en-US" w:eastAsia="zh-CN"/>
        </w:rPr>
        <w:t>融资担保公司</w:t>
      </w:r>
      <w:r>
        <w:rPr>
          <w:rFonts w:hint="eastAsia" w:ascii="方正小标宋简体" w:hAnsi="方正小标宋简体" w:eastAsia="方正小标宋简体" w:cs="方正小标宋简体"/>
          <w:color w:val="000000"/>
          <w:sz w:val="44"/>
          <w:szCs w:val="44"/>
          <w:highlight w:val="none"/>
        </w:rPr>
        <w:t>年度财务</w:t>
      </w:r>
      <w:r>
        <w:rPr>
          <w:rFonts w:hint="eastAsia" w:ascii="方正小标宋简体" w:hAnsi="方正小标宋简体" w:eastAsia="方正小标宋简体" w:cs="方正小标宋简体"/>
          <w:color w:val="000000"/>
          <w:sz w:val="44"/>
          <w:szCs w:val="44"/>
          <w:highlight w:val="none"/>
          <w:lang w:val="en-US" w:eastAsia="zh-CN"/>
        </w:rPr>
        <w:t>审计</w:t>
      </w:r>
      <w:r>
        <w:rPr>
          <w:rFonts w:hint="eastAsia" w:ascii="方正小标宋简体" w:hAnsi="方正小标宋简体" w:eastAsia="方正小标宋简体" w:cs="方正小标宋简体"/>
          <w:color w:val="000000"/>
          <w:sz w:val="44"/>
          <w:szCs w:val="44"/>
          <w:highlight w:val="none"/>
        </w:rPr>
        <w:t>报告</w:t>
      </w:r>
    </w:p>
    <w:p w14:paraId="507F328B">
      <w:pPr>
        <w:pageBreakBefore w:val="0"/>
        <w:kinsoku/>
        <w:wordWrap/>
        <w:overflowPunct/>
        <w:topLinePunct w:val="0"/>
        <w:autoSpaceDE/>
        <w:bidi w:val="0"/>
        <w:spacing w:line="560" w:lineRule="exact"/>
        <w:ind w:left="0" w:leftChars="0"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的</w:t>
      </w:r>
      <w:r>
        <w:rPr>
          <w:rFonts w:hint="eastAsia" w:ascii="方正小标宋简体" w:hAnsi="方正小标宋简体" w:eastAsia="方正小标宋简体" w:cs="方正小标宋简体"/>
          <w:color w:val="000000"/>
          <w:sz w:val="44"/>
          <w:szCs w:val="44"/>
          <w:highlight w:val="none"/>
          <w:lang w:val="en-US" w:eastAsia="zh-CN"/>
        </w:rPr>
        <w:t>有关</w:t>
      </w:r>
      <w:r>
        <w:rPr>
          <w:rFonts w:hint="eastAsia" w:ascii="方正小标宋简体" w:hAnsi="方正小标宋简体" w:eastAsia="方正小标宋简体" w:cs="方正小标宋简体"/>
          <w:color w:val="000000"/>
          <w:sz w:val="44"/>
          <w:szCs w:val="44"/>
          <w:highlight w:val="none"/>
        </w:rPr>
        <w:t>要求</w:t>
      </w:r>
    </w:p>
    <w:p w14:paraId="5DE50BCA">
      <w:pPr>
        <w:spacing w:line="560" w:lineRule="exact"/>
        <w:rPr>
          <w:highlight w:val="none"/>
        </w:rPr>
      </w:pPr>
    </w:p>
    <w:p w14:paraId="0012A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融资担保公司在办理年检手续过程中，应提交</w:t>
      </w:r>
      <w:r>
        <w:rPr>
          <w:rFonts w:hint="eastAsia" w:ascii="仿宋_GB2312" w:hAnsi="仿宋_GB2312" w:eastAsia="仿宋_GB2312" w:cs="仿宋_GB2312"/>
          <w:sz w:val="32"/>
          <w:szCs w:val="32"/>
          <w:highlight w:val="none"/>
          <w:lang w:val="en-US" w:eastAsia="zh-CN"/>
        </w:rPr>
        <w:t>经具有法定资质的第三方机构</w:t>
      </w:r>
      <w:r>
        <w:rPr>
          <w:rFonts w:hint="eastAsia" w:ascii="仿宋_GB2312" w:hAnsi="仿宋_GB2312" w:eastAsia="仿宋_GB2312" w:cs="仿宋_GB2312"/>
          <w:sz w:val="32"/>
          <w:szCs w:val="32"/>
          <w:highlight w:val="none"/>
        </w:rPr>
        <w:t>审计的</w:t>
      </w:r>
      <w:r>
        <w:rPr>
          <w:rFonts w:hint="eastAsia" w:ascii="仿宋_GB2312" w:hAnsi="仿宋_GB2312" w:eastAsia="仿宋_GB2312" w:cs="仿宋_GB2312"/>
          <w:sz w:val="32"/>
          <w:szCs w:val="32"/>
          <w:highlight w:val="none"/>
          <w:lang w:eastAsia="zh-CN"/>
        </w:rPr>
        <w:t>2024</w:t>
      </w:r>
      <w:r>
        <w:rPr>
          <w:rFonts w:hint="default"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rPr>
        <w:t>本公司财务审计报告。承担融资担保公司财务审计的</w:t>
      </w:r>
      <w:r>
        <w:rPr>
          <w:rFonts w:hint="eastAsia" w:ascii="仿宋_GB2312" w:hAnsi="仿宋_GB2312" w:eastAsia="仿宋_GB2312" w:cs="仿宋_GB2312"/>
          <w:sz w:val="32"/>
          <w:szCs w:val="32"/>
          <w:highlight w:val="none"/>
          <w:lang w:val="en-US" w:eastAsia="zh-CN"/>
        </w:rPr>
        <w:t>第三方机构</w:t>
      </w:r>
      <w:r>
        <w:rPr>
          <w:rFonts w:hint="eastAsia" w:ascii="仿宋_GB2312" w:hAnsi="仿宋_GB2312" w:eastAsia="仿宋_GB2312" w:cs="仿宋_GB2312"/>
          <w:sz w:val="32"/>
          <w:szCs w:val="32"/>
          <w:highlight w:val="none"/>
        </w:rPr>
        <w:t>应当具有良好的职业道德和较强的审计能力，遵循“独立、客观、公正”的原则，对融资担保公司的资产负债表、利润表、现金流量表及其附注发表意见，出具审计报告，并对全部审计事项的真实性承担相关法律责任。</w:t>
      </w:r>
    </w:p>
    <w:p w14:paraId="1AA5A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融资担保公司披露的财务会计报告应当至少包括：资产负债表、利润表、现金流量表以及财务报表附注。财务会计报告附注应披露包括但不限于以下内容：</w:t>
      </w:r>
    </w:p>
    <w:p w14:paraId="51964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1.公司概况。包括公司注册登记、注册资本金及变化情况、公司概况、历史沿革、</w:t>
      </w:r>
      <w:r>
        <w:rPr>
          <w:rFonts w:hint="eastAsia" w:ascii="仿宋_GB2312" w:hAnsi="仿宋_GB2312" w:eastAsia="仿宋_GB2312" w:cs="仿宋_GB2312"/>
          <w:sz w:val="32"/>
          <w:szCs w:val="32"/>
          <w:highlight w:val="none"/>
          <w:lang w:eastAsia="zh-CN"/>
        </w:rPr>
        <w:t>2024</w:t>
      </w:r>
      <w:r>
        <w:rPr>
          <w:rFonts w:hint="default"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rPr>
        <w:t>股东及其他变更事项等；</w:t>
      </w:r>
    </w:p>
    <w:p w14:paraId="6A5D8B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2.公司总资产、净资产、资产分类及占比等资本状况；</w:t>
      </w:r>
    </w:p>
    <w:p w14:paraId="5AE54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3.公司业务开展、经营情况，担保赔偿准备金、未到期责任准备金，拨备覆盖率等风险拨备计提情况；</w:t>
      </w:r>
    </w:p>
    <w:p w14:paraId="5BD07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4.客户保证金管理情况；</w:t>
      </w:r>
    </w:p>
    <w:p w14:paraId="09F24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融资担保业务审慎性指标。包括融资担保责任余额、担保放大倍数、自有资金投资情况、对单个被担保人担保责任余额、对单个被担保人及其关联方担保责任余额、对单个被担保人债券发行提供的担保责任余额等；</w:t>
      </w:r>
    </w:p>
    <w:p w14:paraId="58D8B39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6.其他需要披露的事项。包括关联方交易、应收款项、重大风险和有关事项等。</w:t>
      </w:r>
    </w:p>
    <w:p w14:paraId="56A6AC0D">
      <w:pPr>
        <w:pStyle w:val="2"/>
        <w:spacing w:line="560" w:lineRule="exact"/>
        <w:rPr>
          <w:rFonts w:hint="eastAsia"/>
          <w:highlight w:val="none"/>
        </w:rPr>
      </w:pPr>
      <w:r>
        <w:rPr>
          <w:rFonts w:hint="eastAsia"/>
          <w:highlight w:val="none"/>
        </w:rPr>
        <w:t>对其他融资担保公司和再担保公司的股权投资余额明细，应收代偿款余额，当年担保费收入，对小微企业和农户融资担保业务在保余额及户数、占比；</w:t>
      </w:r>
    </w:p>
    <w:p w14:paraId="0A3C72DD">
      <w:pPr>
        <w:spacing w:line="560" w:lineRule="exact"/>
        <w:ind w:firstLine="640" w:firstLineChars="200"/>
        <w:rPr>
          <w:rFonts w:hint="eastAsia" w:ascii="仿宋_GB2312" w:hAnsi="仿宋_GB2312" w:eastAsia="仿宋_GB2312" w:cs="仿宋_GB2312"/>
          <w:sz w:val="32"/>
          <w:szCs w:val="32"/>
          <w:highlight w:val="none"/>
        </w:rPr>
      </w:pPr>
    </w:p>
    <w:p w14:paraId="0E1863BB">
      <w:pPr>
        <w:spacing w:line="560" w:lineRule="exact"/>
        <w:ind w:firstLine="640" w:firstLineChars="200"/>
        <w:rPr>
          <w:rFonts w:hint="eastAsia" w:ascii="仿宋_GB2312" w:hAnsi="仿宋_GB2312" w:eastAsia="仿宋_GB2312" w:cs="仿宋_GB2312"/>
          <w:sz w:val="32"/>
          <w:szCs w:val="32"/>
          <w:highlight w:val="none"/>
        </w:rPr>
      </w:pPr>
    </w:p>
    <w:p w14:paraId="1772ED9A">
      <w:pPr>
        <w:spacing w:line="560" w:lineRule="exact"/>
        <w:ind w:firstLine="640" w:firstLineChars="200"/>
        <w:rPr>
          <w:rFonts w:hint="eastAsia" w:ascii="仿宋_GB2312" w:hAnsi="仿宋_GB2312" w:eastAsia="仿宋_GB2312" w:cs="仿宋_GB2312"/>
          <w:sz w:val="32"/>
          <w:szCs w:val="32"/>
          <w:highlight w:val="none"/>
        </w:rPr>
      </w:pPr>
    </w:p>
    <w:p w14:paraId="1964E356">
      <w:pPr>
        <w:spacing w:line="560" w:lineRule="exact"/>
        <w:ind w:firstLine="640" w:firstLineChars="200"/>
        <w:rPr>
          <w:rFonts w:hint="eastAsia" w:ascii="仿宋_GB2312" w:hAnsi="仿宋_GB2312" w:eastAsia="仿宋_GB2312" w:cs="仿宋_GB2312"/>
          <w:sz w:val="32"/>
          <w:szCs w:val="32"/>
          <w:highlight w:val="none"/>
        </w:rPr>
      </w:pPr>
    </w:p>
    <w:p w14:paraId="4B81E169">
      <w:pPr>
        <w:spacing w:line="560" w:lineRule="exact"/>
        <w:ind w:firstLine="640" w:firstLineChars="200"/>
        <w:rPr>
          <w:rFonts w:hint="eastAsia" w:ascii="仿宋_GB2312" w:hAnsi="仿宋_GB2312" w:eastAsia="仿宋_GB2312" w:cs="仿宋_GB2312"/>
          <w:sz w:val="32"/>
          <w:szCs w:val="32"/>
          <w:highlight w:val="none"/>
        </w:rPr>
      </w:pPr>
    </w:p>
    <w:p w14:paraId="0DFC3265">
      <w:pPr>
        <w:spacing w:line="560" w:lineRule="exact"/>
        <w:ind w:firstLine="640" w:firstLineChars="200"/>
        <w:rPr>
          <w:rFonts w:hint="eastAsia" w:ascii="仿宋_GB2312" w:hAnsi="仿宋_GB2312" w:eastAsia="仿宋_GB2312" w:cs="仿宋_GB2312"/>
          <w:sz w:val="32"/>
          <w:szCs w:val="32"/>
          <w:highlight w:val="none"/>
        </w:rPr>
      </w:pPr>
    </w:p>
    <w:p w14:paraId="4BAAA8AE">
      <w:pPr>
        <w:spacing w:line="560" w:lineRule="exact"/>
        <w:ind w:firstLine="640" w:firstLineChars="200"/>
        <w:rPr>
          <w:rFonts w:hint="eastAsia" w:ascii="仿宋_GB2312" w:hAnsi="仿宋_GB2312" w:eastAsia="仿宋_GB2312" w:cs="仿宋_GB2312"/>
          <w:sz w:val="32"/>
          <w:szCs w:val="32"/>
          <w:highlight w:val="none"/>
        </w:rPr>
      </w:pPr>
    </w:p>
    <w:p w14:paraId="1CDA8B81">
      <w:pPr>
        <w:spacing w:line="560" w:lineRule="exact"/>
        <w:ind w:firstLine="640" w:firstLineChars="200"/>
        <w:rPr>
          <w:rFonts w:hint="eastAsia" w:ascii="仿宋_GB2312" w:hAnsi="仿宋_GB2312" w:eastAsia="仿宋_GB2312" w:cs="仿宋_GB2312"/>
          <w:sz w:val="32"/>
          <w:szCs w:val="32"/>
          <w:highlight w:val="none"/>
        </w:rPr>
      </w:pPr>
    </w:p>
    <w:p w14:paraId="7E47C22F">
      <w:pPr>
        <w:spacing w:line="560" w:lineRule="exact"/>
        <w:ind w:firstLine="640" w:firstLineChars="200"/>
        <w:rPr>
          <w:rFonts w:hint="eastAsia" w:ascii="仿宋_GB2312" w:hAnsi="仿宋_GB2312" w:eastAsia="仿宋_GB2312" w:cs="仿宋_GB2312"/>
          <w:sz w:val="32"/>
          <w:szCs w:val="32"/>
          <w:highlight w:val="none"/>
        </w:rPr>
      </w:pPr>
    </w:p>
    <w:p w14:paraId="6AFF305B">
      <w:pPr>
        <w:spacing w:line="560" w:lineRule="exact"/>
        <w:ind w:firstLine="640" w:firstLineChars="200"/>
        <w:rPr>
          <w:rFonts w:hint="eastAsia" w:ascii="仿宋_GB2312" w:hAnsi="仿宋_GB2312" w:eastAsia="仿宋_GB2312" w:cs="仿宋_GB2312"/>
          <w:sz w:val="32"/>
          <w:szCs w:val="32"/>
          <w:highlight w:val="none"/>
        </w:rPr>
      </w:pPr>
    </w:p>
    <w:p w14:paraId="66482023">
      <w:pPr>
        <w:spacing w:line="560" w:lineRule="exact"/>
        <w:ind w:firstLine="640" w:firstLineChars="200"/>
        <w:rPr>
          <w:rFonts w:hint="eastAsia" w:ascii="仿宋_GB2312" w:hAnsi="仿宋_GB2312" w:eastAsia="仿宋_GB2312" w:cs="仿宋_GB2312"/>
          <w:sz w:val="32"/>
          <w:szCs w:val="32"/>
          <w:highlight w:val="none"/>
        </w:rPr>
      </w:pPr>
    </w:p>
    <w:p w14:paraId="7CC70272">
      <w:pPr>
        <w:spacing w:line="560" w:lineRule="exact"/>
        <w:ind w:firstLine="640" w:firstLineChars="200"/>
        <w:rPr>
          <w:rFonts w:hint="eastAsia" w:ascii="仿宋_GB2312" w:hAnsi="仿宋_GB2312" w:eastAsia="仿宋_GB2312" w:cs="仿宋_GB2312"/>
          <w:sz w:val="32"/>
          <w:szCs w:val="32"/>
          <w:highlight w:val="none"/>
        </w:rPr>
      </w:pPr>
    </w:p>
    <w:p w14:paraId="6A0B6710">
      <w:pPr>
        <w:spacing w:line="560" w:lineRule="exact"/>
        <w:ind w:firstLine="640" w:firstLineChars="200"/>
        <w:rPr>
          <w:rFonts w:hint="eastAsia" w:ascii="仿宋_GB2312" w:hAnsi="仿宋_GB2312" w:eastAsia="仿宋_GB2312" w:cs="仿宋_GB2312"/>
          <w:sz w:val="32"/>
          <w:szCs w:val="32"/>
          <w:highlight w:val="none"/>
        </w:rPr>
      </w:pPr>
    </w:p>
    <w:p w14:paraId="2ED96621">
      <w:pPr>
        <w:spacing w:line="560" w:lineRule="exact"/>
        <w:rPr>
          <w:rFonts w:hint="default" w:ascii="Times New Roman" w:hAnsi="Times New Roman" w:eastAsia="黑体" w:cs="Times New Roman"/>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default" w:ascii="Times New Roman" w:hAnsi="Times New Roman" w:eastAsia="黑体" w:cs="Times New Roman"/>
          <w:sz w:val="32"/>
          <w:szCs w:val="32"/>
          <w:highlight w:val="none"/>
          <w:lang w:val="en-US" w:eastAsia="zh-CN"/>
        </w:rPr>
        <w:t>附件</w:t>
      </w:r>
      <w:r>
        <w:rPr>
          <w:rFonts w:hint="eastAsia" w:ascii="Times New Roman" w:hAnsi="Times New Roman" w:eastAsia="黑体" w:cs="Times New Roman"/>
          <w:sz w:val="32"/>
          <w:szCs w:val="32"/>
          <w:highlight w:val="none"/>
          <w:lang w:val="en-US" w:eastAsia="zh-CN"/>
        </w:rPr>
        <w:t>5</w:t>
      </w:r>
    </w:p>
    <w:p w14:paraId="297A1CCD">
      <w:pPr>
        <w:spacing w:line="560" w:lineRule="exact"/>
        <w:rPr>
          <w:rFonts w:hint="default" w:ascii="Times New Roman" w:hAnsi="Times New Roman" w:eastAsia="宋体" w:cs="Times New Roman"/>
          <w:sz w:val="32"/>
          <w:szCs w:val="32"/>
          <w:highlight w:val="none"/>
          <w:lang w:val="en-US" w:eastAsia="zh-CN"/>
        </w:rPr>
      </w:pPr>
    </w:p>
    <w:p w14:paraId="2BC6DE9B">
      <w:pPr>
        <w:spacing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XX市州关于</w:t>
      </w:r>
      <w:r>
        <w:rPr>
          <w:rFonts w:hint="eastAsia" w:ascii="Times New Roman" w:hAnsi="Times New Roman" w:eastAsia="方正小标宋简体" w:cs="Times New Roman"/>
          <w:sz w:val="44"/>
          <w:szCs w:val="44"/>
          <w:highlight w:val="none"/>
          <w:lang w:val="en-US" w:eastAsia="zh-CN"/>
        </w:rPr>
        <w:t>融资担保</w:t>
      </w:r>
      <w:r>
        <w:rPr>
          <w:rFonts w:hint="default" w:ascii="Times New Roman" w:hAnsi="Times New Roman" w:eastAsia="方正小标宋简体" w:cs="Times New Roman"/>
          <w:sz w:val="44"/>
          <w:szCs w:val="44"/>
          <w:highlight w:val="none"/>
          <w:lang w:val="en-US" w:eastAsia="zh-CN"/>
        </w:rPr>
        <w:t>公司</w:t>
      </w:r>
      <w:r>
        <w:rPr>
          <w:rFonts w:hint="eastAsia" w:ascii="Times New Roman" w:hAnsi="Times New Roman" w:eastAsia="方正小标宋简体" w:cs="Times New Roman"/>
          <w:sz w:val="44"/>
          <w:szCs w:val="44"/>
          <w:highlight w:val="none"/>
          <w:lang w:val="en-US" w:eastAsia="zh-CN"/>
        </w:rPr>
        <w:t>2024年度</w:t>
      </w:r>
      <w:r>
        <w:rPr>
          <w:rFonts w:hint="eastAsia" w:ascii="Times New Roman" w:hAnsi="Times New Roman" w:eastAsia="方正小标宋简体" w:cs="Times New Roman"/>
          <w:sz w:val="44"/>
          <w:szCs w:val="44"/>
          <w:highlight w:val="none"/>
          <w:lang w:val="en-US" w:eastAsia="zh-CN"/>
        </w:rPr>
        <w:br w:type="textWrapping"/>
      </w:r>
      <w:r>
        <w:rPr>
          <w:rFonts w:hint="eastAsia" w:ascii="Times New Roman" w:hAnsi="Times New Roman" w:eastAsia="方正小标宋简体" w:cs="Times New Roman"/>
          <w:sz w:val="44"/>
          <w:szCs w:val="44"/>
          <w:highlight w:val="none"/>
          <w:lang w:val="en-US" w:eastAsia="zh-CN"/>
        </w:rPr>
        <w:t>年审</w:t>
      </w:r>
      <w:r>
        <w:rPr>
          <w:rFonts w:hint="default" w:ascii="Times New Roman" w:hAnsi="Times New Roman" w:eastAsia="方正小标宋简体" w:cs="Times New Roman"/>
          <w:sz w:val="44"/>
          <w:szCs w:val="44"/>
          <w:highlight w:val="none"/>
          <w:lang w:val="en-US" w:eastAsia="zh-CN"/>
        </w:rPr>
        <w:t>有关情况的报告</w:t>
      </w:r>
    </w:p>
    <w:p w14:paraId="102C217B">
      <w:pPr>
        <w:spacing w:line="560" w:lineRule="exact"/>
        <w:rPr>
          <w:rFonts w:hint="default" w:ascii="Times New Roman" w:hAnsi="Times New Roman" w:eastAsia="宋体" w:cs="Times New Roman"/>
          <w:sz w:val="32"/>
          <w:szCs w:val="32"/>
          <w:highlight w:val="none"/>
          <w:lang w:val="en-US" w:eastAsia="zh-CN"/>
        </w:rPr>
      </w:pPr>
    </w:p>
    <w:p w14:paraId="372CE4D6">
      <w:pPr>
        <w:spacing w:line="56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省地方金融管理局：</w:t>
      </w:r>
    </w:p>
    <w:p w14:paraId="149001EB">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截至2024年12月末，本行政区域内应当参加2024年度年</w:t>
      </w:r>
      <w:r>
        <w:rPr>
          <w:rFonts w:hint="eastAsia" w:eastAsia="仿宋_GB2312" w:cs="Times New Roman"/>
          <w:sz w:val="32"/>
          <w:szCs w:val="32"/>
          <w:highlight w:val="none"/>
          <w:lang w:val="en-US" w:eastAsia="zh-CN"/>
        </w:rPr>
        <w:t>检</w:t>
      </w:r>
      <w:r>
        <w:rPr>
          <w:rFonts w:hint="default"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融资担保</w:t>
      </w:r>
      <w:r>
        <w:rPr>
          <w:rFonts w:hint="default" w:ascii="Times New Roman" w:hAnsi="Times New Roman" w:eastAsia="仿宋_GB2312" w:cs="Times New Roman"/>
          <w:sz w:val="32"/>
          <w:szCs w:val="32"/>
          <w:highlight w:val="none"/>
          <w:lang w:val="en-US" w:eastAsia="zh-CN"/>
        </w:rPr>
        <w:t>公司共计XX家，暂未确定参加2024年度年审的</w:t>
      </w:r>
      <w:r>
        <w:rPr>
          <w:rFonts w:hint="eastAsia" w:ascii="Times New Roman" w:hAnsi="Times New Roman" w:eastAsia="仿宋_GB2312" w:cs="Times New Roman"/>
          <w:sz w:val="32"/>
          <w:szCs w:val="32"/>
          <w:highlight w:val="none"/>
          <w:lang w:val="en-US" w:eastAsia="zh-CN"/>
        </w:rPr>
        <w:t>融资担保</w:t>
      </w:r>
      <w:r>
        <w:rPr>
          <w:rFonts w:hint="default" w:ascii="Times New Roman" w:hAnsi="Times New Roman" w:eastAsia="仿宋_GB2312" w:cs="Times New Roman"/>
          <w:sz w:val="32"/>
          <w:szCs w:val="32"/>
          <w:highlight w:val="none"/>
          <w:lang w:val="en-US" w:eastAsia="zh-CN"/>
        </w:rPr>
        <w:t>公司XX家。根据《关于开展</w:t>
      </w:r>
      <w:r>
        <w:rPr>
          <w:rFonts w:hint="eastAsia" w:eastAsia="仿宋_GB2312" w:cs="Times New Roman"/>
          <w:sz w:val="32"/>
          <w:szCs w:val="32"/>
          <w:highlight w:val="none"/>
          <w:lang w:val="en-US" w:eastAsia="zh-CN"/>
        </w:rPr>
        <w:t>贵州</w:t>
      </w:r>
      <w:r>
        <w:rPr>
          <w:rFonts w:hint="default" w:ascii="Times New Roman" w:hAnsi="Times New Roman" w:eastAsia="仿宋_GB2312" w:cs="Times New Roman"/>
          <w:sz w:val="32"/>
          <w:szCs w:val="32"/>
          <w:highlight w:val="none"/>
          <w:lang w:val="en-US" w:eastAsia="zh-CN"/>
        </w:rPr>
        <w:t>省</w:t>
      </w:r>
      <w:r>
        <w:rPr>
          <w:rFonts w:hint="eastAsia" w:ascii="Times New Roman" w:hAnsi="Times New Roman" w:eastAsia="仿宋_GB2312" w:cs="Times New Roman"/>
          <w:sz w:val="32"/>
          <w:szCs w:val="32"/>
          <w:highlight w:val="none"/>
          <w:lang w:val="en-US" w:eastAsia="zh-CN"/>
        </w:rPr>
        <w:t>融资担保</w:t>
      </w:r>
      <w:r>
        <w:rPr>
          <w:rFonts w:hint="default" w:ascii="Times New Roman" w:hAnsi="Times New Roman" w:eastAsia="仿宋_GB2312" w:cs="Times New Roman"/>
          <w:sz w:val="32"/>
          <w:szCs w:val="32"/>
          <w:highlight w:val="none"/>
          <w:lang w:val="en-US" w:eastAsia="zh-CN"/>
        </w:rPr>
        <w:t>公司2024年度年</w:t>
      </w:r>
      <w:r>
        <w:rPr>
          <w:rFonts w:hint="eastAsia" w:eastAsia="仿宋_GB2312" w:cs="Times New Roman"/>
          <w:sz w:val="32"/>
          <w:szCs w:val="32"/>
          <w:highlight w:val="none"/>
          <w:lang w:val="en-US" w:eastAsia="zh-CN"/>
        </w:rPr>
        <w:t>检</w:t>
      </w:r>
      <w:r>
        <w:rPr>
          <w:rFonts w:hint="default" w:ascii="Times New Roman" w:hAnsi="Times New Roman" w:eastAsia="仿宋_GB2312" w:cs="Times New Roman"/>
          <w:sz w:val="32"/>
          <w:szCs w:val="32"/>
          <w:highlight w:val="none"/>
          <w:lang w:val="en-US" w:eastAsia="zh-CN"/>
        </w:rPr>
        <w:t>有关工作的通知》（黔金管通〔2025〕X号）有关要求，截至2025年X月XX日，XX家</w:t>
      </w:r>
      <w:r>
        <w:rPr>
          <w:rFonts w:hint="eastAsia" w:ascii="Times New Roman" w:hAnsi="Times New Roman" w:eastAsia="仿宋_GB2312" w:cs="Times New Roman"/>
          <w:sz w:val="32"/>
          <w:szCs w:val="32"/>
          <w:highlight w:val="none"/>
          <w:lang w:val="en-US" w:eastAsia="zh-CN"/>
        </w:rPr>
        <w:t>融资担保</w:t>
      </w:r>
      <w:r>
        <w:rPr>
          <w:rFonts w:hint="default" w:ascii="Times New Roman" w:hAnsi="Times New Roman" w:eastAsia="仿宋_GB2312" w:cs="Times New Roman"/>
          <w:sz w:val="32"/>
          <w:szCs w:val="32"/>
          <w:highlight w:val="none"/>
          <w:lang w:val="en-US" w:eastAsia="zh-CN"/>
        </w:rPr>
        <w:t>公司未向XX地方金融管理部门提交</w:t>
      </w:r>
      <w:r>
        <w:rPr>
          <w:rFonts w:hint="eastAsia" w:ascii="Times New Roman" w:hAnsi="Times New Roman" w:eastAsia="仿宋_GB2312" w:cs="Times New Roman"/>
          <w:sz w:val="32"/>
          <w:szCs w:val="32"/>
          <w:highlight w:val="none"/>
          <w:lang w:val="en-US" w:eastAsia="zh-CN"/>
        </w:rPr>
        <w:t>年审材料</w:t>
      </w:r>
      <w:r>
        <w:rPr>
          <w:rFonts w:hint="default" w:ascii="Times New Roman" w:hAnsi="Times New Roman" w:eastAsia="仿宋_GB2312" w:cs="Times New Roman"/>
          <w:sz w:val="32"/>
          <w:szCs w:val="32"/>
          <w:highlight w:val="none"/>
          <w:lang w:val="en-US" w:eastAsia="zh-CN"/>
        </w:rPr>
        <w:t>，XX家</w:t>
      </w:r>
      <w:r>
        <w:rPr>
          <w:rFonts w:hint="eastAsia" w:ascii="Times New Roman" w:hAnsi="Times New Roman" w:eastAsia="仿宋_GB2312" w:cs="Times New Roman"/>
          <w:sz w:val="32"/>
          <w:szCs w:val="32"/>
          <w:highlight w:val="none"/>
          <w:lang w:val="en-US" w:eastAsia="zh-CN"/>
        </w:rPr>
        <w:t>融资担保</w:t>
      </w:r>
      <w:r>
        <w:rPr>
          <w:rFonts w:hint="default" w:ascii="Times New Roman" w:hAnsi="Times New Roman" w:eastAsia="仿宋_GB2312" w:cs="Times New Roman"/>
          <w:sz w:val="32"/>
          <w:szCs w:val="32"/>
          <w:highlight w:val="none"/>
          <w:lang w:val="en-US" w:eastAsia="zh-CN"/>
        </w:rPr>
        <w:t>公司已向XX地方金融管理部门提交的</w:t>
      </w:r>
      <w:r>
        <w:rPr>
          <w:rFonts w:hint="eastAsia"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检</w:t>
      </w:r>
      <w:r>
        <w:rPr>
          <w:rFonts w:hint="eastAsia"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lang w:val="en-US" w:eastAsia="zh-CN"/>
        </w:rPr>
        <w:t>（附件</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）。现将XX家</w:t>
      </w:r>
      <w:r>
        <w:rPr>
          <w:rFonts w:hint="eastAsia" w:ascii="Times New Roman" w:hAnsi="Times New Roman" w:eastAsia="仿宋_GB2312" w:cs="Times New Roman"/>
          <w:sz w:val="32"/>
          <w:szCs w:val="32"/>
          <w:highlight w:val="none"/>
          <w:lang w:val="en-US" w:eastAsia="zh-CN"/>
        </w:rPr>
        <w:t>融资担保</w:t>
      </w:r>
      <w:r>
        <w:rPr>
          <w:rFonts w:hint="default" w:ascii="Times New Roman" w:hAnsi="Times New Roman" w:eastAsia="仿宋_GB2312" w:cs="Times New Roman"/>
          <w:sz w:val="32"/>
          <w:szCs w:val="32"/>
          <w:highlight w:val="none"/>
          <w:lang w:val="en-US" w:eastAsia="zh-CN"/>
        </w:rPr>
        <w:t>公司</w:t>
      </w:r>
      <w:r>
        <w:rPr>
          <w:rFonts w:hint="eastAsia" w:eastAsia="仿宋_GB2312" w:cs="Times New Roman"/>
          <w:sz w:val="32"/>
          <w:szCs w:val="32"/>
          <w:highlight w:val="none"/>
          <w:lang w:val="en-US" w:eastAsia="zh-CN"/>
        </w:rPr>
        <w:t>年检</w:t>
      </w:r>
      <w:r>
        <w:rPr>
          <w:rFonts w:hint="eastAsia"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lang w:val="en-US" w:eastAsia="zh-CN"/>
        </w:rPr>
        <w:t>（附件3-3）</w:t>
      </w:r>
      <w:r>
        <w:rPr>
          <w:rFonts w:hint="eastAsia" w:ascii="Times New Roman" w:hAnsi="Times New Roman" w:eastAsia="仿宋_GB2312" w:cs="Times New Roman"/>
          <w:sz w:val="32"/>
          <w:szCs w:val="32"/>
          <w:highlight w:val="none"/>
          <w:lang w:val="en-US" w:eastAsia="zh-CN"/>
        </w:rPr>
        <w:t>连同我单位及各</w:t>
      </w:r>
      <w:r>
        <w:rPr>
          <w:rFonts w:hint="eastAsia" w:eastAsia="仿宋_GB2312" w:cs="Times New Roman"/>
          <w:sz w:val="32"/>
          <w:szCs w:val="32"/>
          <w:highlight w:val="none"/>
          <w:lang w:val="en-US" w:eastAsia="zh-CN"/>
        </w:rPr>
        <w:t>有关</w:t>
      </w:r>
      <w:r>
        <w:rPr>
          <w:rFonts w:hint="eastAsia" w:ascii="Times New Roman" w:hAnsi="Times New Roman" w:eastAsia="仿宋_GB2312" w:cs="Times New Roman"/>
          <w:sz w:val="32"/>
          <w:szCs w:val="32"/>
          <w:highlight w:val="none"/>
          <w:lang w:val="en-US" w:eastAsia="zh-CN"/>
        </w:rPr>
        <w:t>县级地方金融管理部门的评价意见表</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附件</w:t>
      </w:r>
      <w:r>
        <w:rPr>
          <w:rFonts w:hint="eastAsia"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，5-3</w:t>
      </w:r>
      <w:r>
        <w:rPr>
          <w:rFonts w:hint="default" w:ascii="Times New Roman" w:hAnsi="Times New Roman" w:eastAsia="仿宋_GB2312" w:cs="Times New Roman"/>
          <w:sz w:val="32"/>
          <w:szCs w:val="32"/>
          <w:highlight w:val="none"/>
          <w:lang w:val="en-US" w:eastAsia="zh-CN"/>
        </w:rPr>
        <w:t>）一并报送省地方金融管理局予以审查。</w:t>
      </w:r>
    </w:p>
    <w:p w14:paraId="518BC9B5">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特此报告。</w:t>
      </w:r>
    </w:p>
    <w:p w14:paraId="3958C378">
      <w:pPr>
        <w:spacing w:line="560" w:lineRule="exact"/>
        <w:ind w:firstLine="640" w:firstLineChars="200"/>
        <w:rPr>
          <w:rFonts w:hint="default" w:ascii="Times New Roman" w:hAnsi="Times New Roman" w:eastAsia="仿宋_GB2312" w:cs="Times New Roman"/>
          <w:sz w:val="32"/>
          <w:szCs w:val="32"/>
          <w:highlight w:val="none"/>
          <w:lang w:val="en-US" w:eastAsia="zh-CN"/>
        </w:rPr>
      </w:pPr>
    </w:p>
    <w:p w14:paraId="73C69823">
      <w:pPr>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pacing w:val="0"/>
          <w:sz w:val="32"/>
          <w:szCs w:val="32"/>
          <w:highlight w:val="none"/>
          <w:lang w:val="en-US" w:eastAsia="zh-CN"/>
        </w:rPr>
        <w:t>XX市州</w:t>
      </w:r>
      <w:r>
        <w:rPr>
          <w:rFonts w:hint="eastAsia" w:ascii="Times New Roman" w:hAnsi="Times New Roman" w:eastAsia="仿宋_GB2312" w:cs="Times New Roman"/>
          <w:spacing w:val="0"/>
          <w:sz w:val="32"/>
          <w:szCs w:val="32"/>
          <w:highlight w:val="none"/>
          <w:lang w:val="en-US" w:eastAsia="zh-CN"/>
        </w:rPr>
        <w:t>融资担保</w:t>
      </w:r>
      <w:r>
        <w:rPr>
          <w:rFonts w:hint="default" w:ascii="Times New Roman" w:hAnsi="Times New Roman" w:eastAsia="仿宋_GB2312" w:cs="Times New Roman"/>
          <w:spacing w:val="0"/>
          <w:sz w:val="32"/>
          <w:szCs w:val="32"/>
          <w:highlight w:val="none"/>
          <w:lang w:val="en-US" w:eastAsia="zh-CN"/>
        </w:rPr>
        <w:t>公司</w:t>
      </w:r>
      <w:r>
        <w:rPr>
          <w:rFonts w:hint="eastAsia" w:ascii="Times New Roman" w:hAnsi="Times New Roman" w:eastAsia="仿宋_GB2312" w:cs="Times New Roman"/>
          <w:spacing w:val="0"/>
          <w:sz w:val="32"/>
          <w:szCs w:val="32"/>
          <w:highlight w:val="none"/>
          <w:lang w:val="en-US" w:eastAsia="zh-CN"/>
        </w:rPr>
        <w:t>年</w:t>
      </w:r>
      <w:r>
        <w:rPr>
          <w:rFonts w:hint="eastAsia" w:eastAsia="仿宋_GB2312" w:cs="Times New Roman"/>
          <w:spacing w:val="0"/>
          <w:sz w:val="32"/>
          <w:szCs w:val="32"/>
          <w:highlight w:val="none"/>
          <w:lang w:val="en-US" w:eastAsia="zh-CN"/>
        </w:rPr>
        <w:t>检</w:t>
      </w:r>
      <w:r>
        <w:rPr>
          <w:rFonts w:hint="eastAsia" w:ascii="Times New Roman" w:hAnsi="Times New Roman" w:eastAsia="仿宋_GB2312" w:cs="Times New Roman"/>
          <w:spacing w:val="0"/>
          <w:sz w:val="32"/>
          <w:szCs w:val="32"/>
          <w:highlight w:val="none"/>
          <w:lang w:val="en-US" w:eastAsia="zh-CN"/>
        </w:rPr>
        <w:t>材料提交情况</w:t>
      </w:r>
      <w:r>
        <w:rPr>
          <w:rFonts w:hint="default" w:ascii="Times New Roman" w:hAnsi="Times New Roman" w:eastAsia="仿宋_GB2312" w:cs="Times New Roman"/>
          <w:spacing w:val="0"/>
          <w:sz w:val="32"/>
          <w:szCs w:val="32"/>
          <w:highlight w:val="none"/>
          <w:lang w:val="en-US" w:eastAsia="zh-CN"/>
        </w:rPr>
        <w:t>表</w:t>
      </w:r>
    </w:p>
    <w:p w14:paraId="61745197">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-2.XX</w:t>
      </w:r>
      <w:r>
        <w:rPr>
          <w:rFonts w:hint="eastAsia" w:ascii="Times New Roman" w:hAnsi="Times New Roman" w:eastAsia="仿宋_GB2312" w:cs="Times New Roman"/>
          <w:sz w:val="32"/>
          <w:szCs w:val="32"/>
          <w:highlight w:val="none"/>
          <w:lang w:val="en-US" w:eastAsia="zh-CN"/>
        </w:rPr>
        <w:t>融资担保</w:t>
      </w:r>
      <w:r>
        <w:rPr>
          <w:rFonts w:hint="default" w:ascii="Times New Roman" w:hAnsi="Times New Roman" w:eastAsia="仿宋_GB2312" w:cs="Times New Roman"/>
          <w:sz w:val="32"/>
          <w:szCs w:val="32"/>
          <w:highlight w:val="none"/>
          <w:lang w:val="en-US" w:eastAsia="zh-CN"/>
        </w:rPr>
        <w:t>公司2024年度市级评价表</w:t>
      </w:r>
    </w:p>
    <w:p w14:paraId="798E42E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-3.已提交的</w:t>
      </w:r>
      <w:r>
        <w:rPr>
          <w:rFonts w:hint="eastAsia" w:ascii="Times New Roman" w:hAnsi="Times New Roman" w:eastAsia="仿宋_GB2312" w:cs="Times New Roman"/>
          <w:sz w:val="32"/>
          <w:szCs w:val="32"/>
          <w:highlight w:val="none"/>
          <w:lang w:val="en-US" w:eastAsia="zh-CN"/>
        </w:rPr>
        <w:t>融资担保</w:t>
      </w:r>
      <w:r>
        <w:rPr>
          <w:rFonts w:hint="default" w:ascii="Times New Roman" w:hAnsi="Times New Roman" w:eastAsia="仿宋_GB2312" w:cs="Times New Roman"/>
          <w:sz w:val="32"/>
          <w:szCs w:val="32"/>
          <w:highlight w:val="none"/>
          <w:lang w:val="en-US" w:eastAsia="zh-CN"/>
        </w:rPr>
        <w:t>公司</w:t>
      </w:r>
      <w:r>
        <w:rPr>
          <w:rFonts w:hint="eastAsia" w:ascii="Times New Roman" w:hAnsi="Times New Roman" w:eastAsia="仿宋_GB2312" w:cs="Times New Roman"/>
          <w:sz w:val="32"/>
          <w:szCs w:val="32"/>
          <w:highlight w:val="none"/>
          <w:lang w:val="en-US" w:eastAsia="zh-CN"/>
        </w:rPr>
        <w:t>年审材料</w:t>
      </w:r>
      <w:r>
        <w:rPr>
          <w:rFonts w:hint="default" w:ascii="Times New Roman" w:hAnsi="Times New Roman" w:eastAsia="仿宋_GB2312" w:cs="Times New Roman"/>
          <w:sz w:val="32"/>
          <w:szCs w:val="32"/>
          <w:highlight w:val="none"/>
          <w:lang w:val="en-US" w:eastAsia="zh-CN"/>
        </w:rPr>
        <w:t>（略）</w:t>
      </w:r>
    </w:p>
    <w:p w14:paraId="35E8F4EC">
      <w:pPr>
        <w:spacing w:line="560" w:lineRule="exact"/>
        <w:ind w:firstLine="640" w:firstLineChars="200"/>
        <w:rPr>
          <w:rFonts w:hint="default" w:ascii="Times New Roman" w:hAnsi="Times New Roman" w:eastAsia="仿宋_GB2312" w:cs="Times New Roman"/>
          <w:sz w:val="32"/>
          <w:szCs w:val="32"/>
          <w:highlight w:val="none"/>
          <w:lang w:val="en-US" w:eastAsia="zh-CN"/>
        </w:rPr>
      </w:pPr>
    </w:p>
    <w:p w14:paraId="60F7F03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XX地方金融管理部门（公章）</w:t>
      </w:r>
    </w:p>
    <w:p w14:paraId="4C114230">
      <w:pPr>
        <w:spacing w:line="560" w:lineRule="exact"/>
        <w:ind w:firstLine="5120" w:firstLineChars="1600"/>
        <w:rPr>
          <w:rFonts w:hint="default" w:ascii="Times New Roman" w:hAnsi="Times New Roman" w:eastAsia="宋体"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2025年  月  日</w:t>
      </w:r>
    </w:p>
    <w:p w14:paraId="11A3B5EA">
      <w:pPr>
        <w:spacing w:line="560" w:lineRule="exact"/>
        <w:ind w:firstLine="0" w:firstLineChars="0"/>
        <w:rPr>
          <w:rFonts w:hint="default" w:ascii="Times New Roman" w:hAnsi="Times New Roman" w:eastAsia="仿宋_GB2312" w:cs="Times New Roman"/>
          <w:sz w:val="32"/>
          <w:szCs w:val="32"/>
          <w:highlight w:val="none"/>
          <w:lang w:val="en-US" w:eastAsia="zh-CN"/>
        </w:rPr>
      </w:pPr>
    </w:p>
    <w:p w14:paraId="58C4E8C5">
      <w:pPr>
        <w:spacing w:line="560" w:lineRule="exact"/>
        <w:ind w:firstLine="0" w:firstLineChars="0"/>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color w:val="000000"/>
          <w:sz w:val="32"/>
          <w:szCs w:val="28"/>
          <w:highlight w:val="none"/>
        </w:rPr>
        <w:t>（联系人</w:t>
      </w:r>
      <w:r>
        <w:rPr>
          <w:rFonts w:hint="eastAsia" w:ascii="Times New Roman" w:hAnsi="Times New Roman" w:eastAsia="仿宋_GB2312" w:cs="Times New Roman"/>
          <w:color w:val="000000"/>
          <w:sz w:val="32"/>
          <w:szCs w:val="28"/>
          <w:highlight w:val="none"/>
          <w:lang w:eastAsia="zh-CN"/>
        </w:rPr>
        <w:t>：</w:t>
      </w:r>
      <w:r>
        <w:rPr>
          <w:rFonts w:hint="default" w:ascii="Times New Roman" w:hAnsi="Times New Roman" w:eastAsia="仿宋_GB2312" w:cs="Times New Roman"/>
          <w:color w:val="000000"/>
          <w:sz w:val="32"/>
          <w:szCs w:val="28"/>
          <w:highlight w:val="none"/>
        </w:rPr>
        <w:t>；联系电话：）</w:t>
      </w:r>
      <w:r>
        <w:rPr>
          <w:rFonts w:hint="default" w:ascii="Times New Roman" w:hAnsi="Times New Roman" w:eastAsia="仿宋_GB2312" w:cs="Times New Roman"/>
          <w:sz w:val="32"/>
          <w:szCs w:val="32"/>
          <w:highlight w:val="none"/>
          <w:lang w:val="en-US" w:eastAsia="zh-CN"/>
        </w:rPr>
        <w:br w:type="page"/>
      </w:r>
      <w:r>
        <w:rPr>
          <w:rFonts w:hint="default" w:ascii="Times New Roman" w:hAnsi="Times New Roman" w:eastAsia="黑体" w:cs="Times New Roman"/>
          <w:sz w:val="32"/>
          <w:szCs w:val="32"/>
          <w:highlight w:val="none"/>
          <w:lang w:val="en-US" w:eastAsia="zh-CN"/>
        </w:rPr>
        <w:t>附件</w:t>
      </w:r>
      <w:r>
        <w:rPr>
          <w:rFonts w:hint="eastAsia"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lang w:val="en-US" w:eastAsia="zh-CN"/>
        </w:rPr>
        <w:t>-1</w:t>
      </w:r>
    </w:p>
    <w:p w14:paraId="6C30E67B">
      <w:pPr>
        <w:spacing w:line="560" w:lineRule="exact"/>
        <w:ind w:firstLine="0" w:firstLineChars="0"/>
        <w:jc w:val="center"/>
        <w:rPr>
          <w:rFonts w:hint="default" w:ascii="Times New Roman" w:hAnsi="Times New Roman" w:eastAsia="方正小标宋简体" w:cs="Times New Roman"/>
          <w:sz w:val="44"/>
          <w:szCs w:val="44"/>
          <w:highlight w:val="none"/>
          <w:lang w:val="en-US" w:eastAsia="zh-CN"/>
        </w:rPr>
      </w:pPr>
    </w:p>
    <w:p w14:paraId="5383217F">
      <w:pPr>
        <w:spacing w:line="560" w:lineRule="exact"/>
        <w:ind w:firstLine="0" w:firstLineChars="0"/>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XX市州</w:t>
      </w:r>
      <w:r>
        <w:rPr>
          <w:rFonts w:hint="eastAsia" w:ascii="Times New Roman" w:hAnsi="Times New Roman" w:eastAsia="方正小标宋简体" w:cs="Times New Roman"/>
          <w:sz w:val="44"/>
          <w:szCs w:val="44"/>
          <w:highlight w:val="none"/>
          <w:lang w:val="en-US" w:eastAsia="zh-CN"/>
        </w:rPr>
        <w:t>融资担保</w:t>
      </w:r>
      <w:r>
        <w:rPr>
          <w:rFonts w:hint="default" w:ascii="Times New Roman" w:hAnsi="Times New Roman" w:eastAsia="方正小标宋简体" w:cs="Times New Roman"/>
          <w:sz w:val="44"/>
          <w:szCs w:val="44"/>
          <w:highlight w:val="none"/>
          <w:lang w:val="en-US" w:eastAsia="zh-CN"/>
        </w:rPr>
        <w:t>公司</w:t>
      </w:r>
      <w:r>
        <w:rPr>
          <w:rFonts w:hint="eastAsia" w:ascii="Times New Roman" w:hAnsi="Times New Roman" w:eastAsia="方正小标宋简体" w:cs="Times New Roman"/>
          <w:sz w:val="44"/>
          <w:szCs w:val="44"/>
          <w:highlight w:val="none"/>
          <w:lang w:val="en-US" w:eastAsia="zh-CN"/>
        </w:rPr>
        <w:t>年</w:t>
      </w:r>
      <w:r>
        <w:rPr>
          <w:rFonts w:hint="eastAsia" w:eastAsia="方正小标宋简体" w:cs="Times New Roman"/>
          <w:sz w:val="44"/>
          <w:szCs w:val="44"/>
          <w:highlight w:val="none"/>
          <w:lang w:val="en-US" w:eastAsia="zh-CN"/>
        </w:rPr>
        <w:t>检</w:t>
      </w:r>
      <w:r>
        <w:rPr>
          <w:rFonts w:hint="eastAsia" w:ascii="Times New Roman" w:hAnsi="Times New Roman" w:eastAsia="方正小标宋简体" w:cs="Times New Roman"/>
          <w:sz w:val="44"/>
          <w:szCs w:val="44"/>
          <w:highlight w:val="none"/>
          <w:lang w:val="en-US" w:eastAsia="zh-CN"/>
        </w:rPr>
        <w:t>材料提交情况</w:t>
      </w:r>
      <w:r>
        <w:rPr>
          <w:rFonts w:hint="default" w:ascii="Times New Roman" w:hAnsi="Times New Roman" w:eastAsia="方正小标宋简体" w:cs="Times New Roman"/>
          <w:sz w:val="44"/>
          <w:szCs w:val="44"/>
          <w:highlight w:val="none"/>
          <w:lang w:val="en-US" w:eastAsia="zh-CN"/>
        </w:rPr>
        <w:t>表</w:t>
      </w:r>
    </w:p>
    <w:p w14:paraId="180B8401">
      <w:pPr>
        <w:spacing w:line="560" w:lineRule="exact"/>
        <w:ind w:firstLine="0" w:firstLineChars="0"/>
        <w:jc w:val="center"/>
        <w:rPr>
          <w:rFonts w:hint="default" w:ascii="Times New Roman" w:hAnsi="Times New Roman" w:eastAsia="方正小标宋简体" w:cs="Times New Roman"/>
          <w:sz w:val="44"/>
          <w:szCs w:val="44"/>
          <w:highlight w:val="no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260"/>
        <w:gridCol w:w="2130"/>
        <w:gridCol w:w="1715"/>
        <w:gridCol w:w="1676"/>
      </w:tblGrid>
      <w:tr w14:paraId="354C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5" w:type="dxa"/>
            <w:noWrap w:val="0"/>
            <w:vAlign w:val="center"/>
          </w:tcPr>
          <w:p w14:paraId="1A6E4273">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序号</w:t>
            </w:r>
          </w:p>
        </w:tc>
        <w:tc>
          <w:tcPr>
            <w:tcW w:w="1415" w:type="dxa"/>
            <w:noWrap w:val="0"/>
            <w:vAlign w:val="center"/>
          </w:tcPr>
          <w:p w14:paraId="4404EF41">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应当参加年</w:t>
            </w:r>
            <w:r>
              <w:rPr>
                <w:rFonts w:hint="eastAsia" w:eastAsia="黑体" w:cs="Times New Roman"/>
                <w:sz w:val="24"/>
                <w:szCs w:val="24"/>
                <w:highlight w:val="none"/>
                <w:vertAlign w:val="baseline"/>
                <w:lang w:val="en-US" w:eastAsia="zh-CN"/>
              </w:rPr>
              <w:t>检</w:t>
            </w:r>
            <w:r>
              <w:rPr>
                <w:rFonts w:hint="default" w:ascii="Times New Roman" w:hAnsi="Times New Roman" w:eastAsia="黑体" w:cs="Times New Roman"/>
                <w:sz w:val="24"/>
                <w:szCs w:val="24"/>
                <w:highlight w:val="none"/>
                <w:vertAlign w:val="baseline"/>
                <w:lang w:val="en-US" w:eastAsia="zh-CN"/>
              </w:rPr>
              <w:t>的</w:t>
            </w:r>
            <w:r>
              <w:rPr>
                <w:rFonts w:hint="eastAsia" w:ascii="Times New Roman" w:hAnsi="Times New Roman" w:eastAsia="黑体" w:cs="Times New Roman"/>
                <w:sz w:val="24"/>
                <w:szCs w:val="24"/>
                <w:highlight w:val="none"/>
                <w:vertAlign w:val="baseline"/>
                <w:lang w:val="en-US" w:eastAsia="zh-CN"/>
              </w:rPr>
              <w:t>融资担保</w:t>
            </w:r>
            <w:r>
              <w:rPr>
                <w:rFonts w:hint="default" w:ascii="Times New Roman" w:hAnsi="Times New Roman" w:eastAsia="黑体" w:cs="Times New Roman"/>
                <w:sz w:val="24"/>
                <w:szCs w:val="24"/>
                <w:highlight w:val="none"/>
                <w:vertAlign w:val="baseline"/>
                <w:lang w:val="en-US" w:eastAsia="zh-CN"/>
              </w:rPr>
              <w:t>公司名称</w:t>
            </w:r>
          </w:p>
        </w:tc>
        <w:tc>
          <w:tcPr>
            <w:tcW w:w="2406" w:type="dxa"/>
            <w:noWrap w:val="0"/>
            <w:vAlign w:val="center"/>
          </w:tcPr>
          <w:p w14:paraId="0EC9A9E8">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截至X年X月X日，是否已提交</w:t>
            </w:r>
            <w:r>
              <w:rPr>
                <w:rFonts w:hint="eastAsia" w:ascii="Times New Roman" w:hAnsi="Times New Roman" w:eastAsia="黑体" w:cs="Times New Roman"/>
                <w:sz w:val="24"/>
                <w:szCs w:val="24"/>
                <w:highlight w:val="none"/>
                <w:vertAlign w:val="baseline"/>
                <w:lang w:val="en-US" w:eastAsia="zh-CN"/>
              </w:rPr>
              <w:t>年</w:t>
            </w:r>
            <w:r>
              <w:rPr>
                <w:rFonts w:hint="eastAsia" w:eastAsia="黑体" w:cs="Times New Roman"/>
                <w:sz w:val="24"/>
                <w:szCs w:val="24"/>
                <w:highlight w:val="none"/>
                <w:vertAlign w:val="baseline"/>
                <w:lang w:val="en-US" w:eastAsia="zh-CN"/>
              </w:rPr>
              <w:t>检</w:t>
            </w:r>
            <w:r>
              <w:rPr>
                <w:rFonts w:hint="eastAsia" w:ascii="Times New Roman" w:hAnsi="Times New Roman" w:eastAsia="黑体" w:cs="Times New Roman"/>
                <w:sz w:val="24"/>
                <w:szCs w:val="24"/>
                <w:highlight w:val="none"/>
                <w:vertAlign w:val="baseline"/>
                <w:lang w:val="en-US" w:eastAsia="zh-CN"/>
              </w:rPr>
              <w:t>材料</w:t>
            </w:r>
          </w:p>
        </w:tc>
        <w:tc>
          <w:tcPr>
            <w:tcW w:w="1911" w:type="dxa"/>
            <w:noWrap w:val="0"/>
            <w:vAlign w:val="center"/>
          </w:tcPr>
          <w:p w14:paraId="24309FC0">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eastAsia" w:ascii="Times New Roman" w:hAnsi="Times New Roman" w:eastAsia="黑体" w:cs="Times New Roman"/>
                <w:sz w:val="24"/>
                <w:szCs w:val="24"/>
                <w:highlight w:val="none"/>
                <w:vertAlign w:val="baseline"/>
                <w:lang w:val="en-US" w:eastAsia="zh-CN"/>
              </w:rPr>
              <w:t>年</w:t>
            </w:r>
            <w:r>
              <w:rPr>
                <w:rFonts w:hint="eastAsia" w:eastAsia="黑体" w:cs="Times New Roman"/>
                <w:sz w:val="24"/>
                <w:szCs w:val="24"/>
                <w:highlight w:val="none"/>
                <w:vertAlign w:val="baseline"/>
                <w:lang w:val="en-US" w:eastAsia="zh-CN"/>
              </w:rPr>
              <w:t>检</w:t>
            </w:r>
            <w:r>
              <w:rPr>
                <w:rFonts w:hint="eastAsia" w:ascii="Times New Roman" w:hAnsi="Times New Roman" w:eastAsia="黑体" w:cs="Times New Roman"/>
                <w:sz w:val="24"/>
                <w:szCs w:val="24"/>
                <w:highlight w:val="none"/>
                <w:vertAlign w:val="baseline"/>
                <w:lang w:val="en-US" w:eastAsia="zh-CN"/>
              </w:rPr>
              <w:t>材料</w:t>
            </w:r>
            <w:r>
              <w:rPr>
                <w:rFonts w:hint="default" w:ascii="Times New Roman" w:hAnsi="Times New Roman" w:eastAsia="黑体" w:cs="Times New Roman"/>
                <w:sz w:val="24"/>
                <w:szCs w:val="24"/>
                <w:highlight w:val="none"/>
                <w:vertAlign w:val="baseline"/>
                <w:lang w:val="en-US" w:eastAsia="zh-CN"/>
              </w:rPr>
              <w:t>（数量）</w:t>
            </w:r>
          </w:p>
        </w:tc>
        <w:tc>
          <w:tcPr>
            <w:tcW w:w="1911" w:type="dxa"/>
            <w:noWrap w:val="0"/>
            <w:vAlign w:val="center"/>
          </w:tcPr>
          <w:p w14:paraId="256ADEAD">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备注</w:t>
            </w:r>
          </w:p>
        </w:tc>
      </w:tr>
      <w:tr w14:paraId="76F0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5" w:type="dxa"/>
            <w:noWrap w:val="0"/>
            <w:vAlign w:val="center"/>
          </w:tcPr>
          <w:p w14:paraId="5538BDD3">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415" w:type="dxa"/>
            <w:noWrap w:val="0"/>
            <w:vAlign w:val="center"/>
          </w:tcPr>
          <w:p w14:paraId="1F698FEF">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2406" w:type="dxa"/>
            <w:noWrap w:val="0"/>
            <w:vAlign w:val="center"/>
          </w:tcPr>
          <w:p w14:paraId="7A30439D">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911" w:type="dxa"/>
            <w:noWrap w:val="0"/>
            <w:vAlign w:val="center"/>
          </w:tcPr>
          <w:p w14:paraId="23931BB2">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r>
              <w:rPr>
                <w:rFonts w:hint="default" w:ascii="Times New Roman" w:hAnsi="Times New Roman" w:eastAsia="方正小标宋简体" w:cs="Times New Roman"/>
                <w:sz w:val="24"/>
                <w:szCs w:val="24"/>
                <w:highlight w:val="none"/>
                <w:vertAlign w:val="baseline"/>
                <w:lang w:val="en-US" w:eastAsia="zh-CN"/>
              </w:rPr>
              <w:t>共计XX本XX页</w:t>
            </w:r>
          </w:p>
        </w:tc>
        <w:tc>
          <w:tcPr>
            <w:tcW w:w="1911" w:type="dxa"/>
            <w:noWrap w:val="0"/>
            <w:vAlign w:val="center"/>
          </w:tcPr>
          <w:p w14:paraId="49ACD8C5">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r>
      <w:tr w14:paraId="1357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5" w:type="dxa"/>
            <w:noWrap w:val="0"/>
            <w:vAlign w:val="center"/>
          </w:tcPr>
          <w:p w14:paraId="3DCFB9B4">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415" w:type="dxa"/>
            <w:noWrap w:val="0"/>
            <w:vAlign w:val="center"/>
          </w:tcPr>
          <w:p w14:paraId="447DBBC8">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2406" w:type="dxa"/>
            <w:noWrap w:val="0"/>
            <w:vAlign w:val="center"/>
          </w:tcPr>
          <w:p w14:paraId="7557D008">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911" w:type="dxa"/>
            <w:noWrap w:val="0"/>
            <w:vAlign w:val="center"/>
          </w:tcPr>
          <w:p w14:paraId="7BBE9FEA">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911" w:type="dxa"/>
            <w:noWrap w:val="0"/>
            <w:vAlign w:val="center"/>
          </w:tcPr>
          <w:p w14:paraId="4CEA0392">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r>
      <w:tr w14:paraId="68AB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5" w:type="dxa"/>
            <w:noWrap w:val="0"/>
            <w:vAlign w:val="center"/>
          </w:tcPr>
          <w:p w14:paraId="6808F3E7">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415" w:type="dxa"/>
            <w:noWrap w:val="0"/>
            <w:vAlign w:val="center"/>
          </w:tcPr>
          <w:p w14:paraId="5A2B869E">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2406" w:type="dxa"/>
            <w:noWrap w:val="0"/>
            <w:vAlign w:val="center"/>
          </w:tcPr>
          <w:p w14:paraId="0E6036E5">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911" w:type="dxa"/>
            <w:noWrap w:val="0"/>
            <w:vAlign w:val="center"/>
          </w:tcPr>
          <w:p w14:paraId="769D56A2">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911" w:type="dxa"/>
            <w:noWrap w:val="0"/>
            <w:vAlign w:val="center"/>
          </w:tcPr>
          <w:p w14:paraId="3ED556F0">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r>
      <w:tr w14:paraId="7418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5" w:type="dxa"/>
            <w:noWrap w:val="0"/>
            <w:vAlign w:val="center"/>
          </w:tcPr>
          <w:p w14:paraId="6D7E8AC5">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415" w:type="dxa"/>
            <w:noWrap w:val="0"/>
            <w:vAlign w:val="center"/>
          </w:tcPr>
          <w:p w14:paraId="0872000B">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2406" w:type="dxa"/>
            <w:noWrap w:val="0"/>
            <w:vAlign w:val="center"/>
          </w:tcPr>
          <w:p w14:paraId="0DFDA75B">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911" w:type="dxa"/>
            <w:noWrap w:val="0"/>
            <w:vAlign w:val="center"/>
          </w:tcPr>
          <w:p w14:paraId="4176227F">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911" w:type="dxa"/>
            <w:noWrap w:val="0"/>
            <w:vAlign w:val="center"/>
          </w:tcPr>
          <w:p w14:paraId="37C0ADF4">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r>
    </w:tbl>
    <w:p w14:paraId="18A73276">
      <w:pPr>
        <w:spacing w:line="560" w:lineRule="exact"/>
        <w:ind w:firstLine="0" w:firstLineChars="0"/>
        <w:jc w:val="center"/>
        <w:rPr>
          <w:rFonts w:hint="default" w:ascii="Times New Roman" w:hAnsi="Times New Roman" w:eastAsia="方正小标宋简体" w:cs="Times New Roman"/>
          <w:sz w:val="44"/>
          <w:szCs w:val="44"/>
          <w:highlight w:val="none"/>
          <w:lang w:val="en-US" w:eastAsia="zh-CN"/>
        </w:rPr>
      </w:pPr>
    </w:p>
    <w:p w14:paraId="6A368E6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2"/>
          <w:sz w:val="32"/>
          <w:szCs w:val="32"/>
          <w:highlight w:val="none"/>
          <w:lang w:val="en-US" w:eastAsia="zh-CN" w:bidi="ar"/>
        </w:rPr>
      </w:pPr>
      <w:r>
        <w:rPr>
          <w:rFonts w:hint="default" w:ascii="Times New Roman" w:hAnsi="Times New Roman" w:eastAsia="仿宋_GB2312" w:cs="Times New Roman"/>
          <w:sz w:val="32"/>
          <w:szCs w:val="32"/>
          <w:highlight w:val="none"/>
          <w:lang w:val="en-US" w:eastAsia="zh-CN"/>
        </w:rPr>
        <w:br w:type="page"/>
      </w:r>
      <w:r>
        <w:rPr>
          <w:rFonts w:hint="default" w:ascii="Times New Roman" w:hAnsi="Times New Roman" w:eastAsia="黑体" w:cs="Times New Roman"/>
          <w:kern w:val="2"/>
          <w:sz w:val="32"/>
          <w:szCs w:val="32"/>
          <w:highlight w:val="none"/>
          <w:lang w:val="en-US" w:eastAsia="zh-CN" w:bidi="ar"/>
        </w:rPr>
        <w:t>附件</w:t>
      </w:r>
      <w:r>
        <w:rPr>
          <w:rFonts w:hint="eastAsia" w:ascii="Times New Roman" w:hAnsi="Times New Roman" w:eastAsia="黑体" w:cs="Times New Roman"/>
          <w:kern w:val="2"/>
          <w:sz w:val="32"/>
          <w:szCs w:val="32"/>
          <w:highlight w:val="none"/>
          <w:lang w:val="en-US" w:eastAsia="zh-CN" w:bidi="ar"/>
        </w:rPr>
        <w:t>5</w:t>
      </w:r>
      <w:r>
        <w:rPr>
          <w:rFonts w:hint="default" w:ascii="Times New Roman" w:hAnsi="Times New Roman" w:eastAsia="黑体" w:cs="Times New Roman"/>
          <w:kern w:val="2"/>
          <w:sz w:val="32"/>
          <w:szCs w:val="32"/>
          <w:highlight w:val="none"/>
          <w:lang w:val="en-US" w:eastAsia="zh-CN" w:bidi="ar"/>
        </w:rPr>
        <w:t>-2</w:t>
      </w:r>
    </w:p>
    <w:p w14:paraId="3C054C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2"/>
          <w:sz w:val="36"/>
          <w:szCs w:val="36"/>
          <w:highlight w:val="none"/>
          <w:lang w:val="en-US" w:eastAsia="zh-CN" w:bidi="ar"/>
        </w:rPr>
      </w:pPr>
    </w:p>
    <w:p w14:paraId="62DBBE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2"/>
          <w:sz w:val="18"/>
          <w:szCs w:val="18"/>
          <w:highlight w:val="none"/>
          <w:lang w:val="en-US" w:eastAsia="zh-CN" w:bidi="ar"/>
        </w:rPr>
      </w:pPr>
      <w:r>
        <w:rPr>
          <w:rFonts w:hint="default" w:ascii="Times New Roman" w:hAnsi="Times New Roman" w:eastAsia="方正小标宋简体" w:cs="Times New Roman"/>
          <w:kern w:val="2"/>
          <w:sz w:val="36"/>
          <w:szCs w:val="36"/>
          <w:highlight w:val="none"/>
          <w:lang w:val="en-US" w:eastAsia="zh-CN" w:bidi="ar"/>
        </w:rPr>
        <w:t>XX</w:t>
      </w:r>
      <w:r>
        <w:rPr>
          <w:rFonts w:hint="eastAsia" w:ascii="Times New Roman" w:hAnsi="Times New Roman" w:eastAsia="方正小标宋简体" w:cs="Times New Roman"/>
          <w:kern w:val="2"/>
          <w:sz w:val="36"/>
          <w:szCs w:val="36"/>
          <w:highlight w:val="none"/>
          <w:lang w:val="en-US" w:eastAsia="zh-CN" w:bidi="ar"/>
        </w:rPr>
        <w:t>融资担保</w:t>
      </w:r>
      <w:r>
        <w:rPr>
          <w:rFonts w:hint="default" w:ascii="Times New Roman" w:hAnsi="Times New Roman" w:eastAsia="方正小标宋简体" w:cs="Times New Roman"/>
          <w:kern w:val="2"/>
          <w:sz w:val="36"/>
          <w:szCs w:val="36"/>
          <w:highlight w:val="none"/>
          <w:lang w:val="en-US" w:eastAsia="zh-CN" w:bidi="ar"/>
        </w:rPr>
        <w:t>公司2024年度市级评价表</w:t>
      </w:r>
    </w:p>
    <w:p w14:paraId="552834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kern w:val="2"/>
          <w:sz w:val="18"/>
          <w:szCs w:val="18"/>
          <w:highlight w:val="none"/>
          <w:lang w:val="en-US" w:eastAsia="zh-CN" w:bidi="ar"/>
        </w:rPr>
      </w:pPr>
      <w:r>
        <w:rPr>
          <w:rFonts w:hint="default" w:ascii="Times New Roman" w:hAnsi="Times New Roman" w:cs="Times New Roman"/>
          <w:kern w:val="2"/>
          <w:sz w:val="18"/>
          <w:szCs w:val="18"/>
          <w:highlight w:val="none"/>
          <w:lang w:val="en-US" w:eastAsia="zh-CN" w:bidi="ar"/>
        </w:rPr>
        <w:t>填</w:t>
      </w:r>
      <w:r>
        <w:rPr>
          <w:rFonts w:hint="eastAsia" w:ascii="Times New Roman" w:hAnsi="Times New Roman" w:cs="Times New Roman"/>
          <w:kern w:val="2"/>
          <w:sz w:val="18"/>
          <w:szCs w:val="18"/>
          <w:highlight w:val="none"/>
          <w:lang w:val="en-US" w:eastAsia="zh-CN" w:bidi="ar"/>
        </w:rPr>
        <w:t>写</w:t>
      </w:r>
      <w:r>
        <w:rPr>
          <w:rFonts w:hint="default" w:ascii="Times New Roman" w:hAnsi="Times New Roman" w:cs="Times New Roman"/>
          <w:kern w:val="2"/>
          <w:sz w:val="18"/>
          <w:szCs w:val="18"/>
          <w:highlight w:val="none"/>
          <w:lang w:val="en-US" w:eastAsia="zh-CN" w:bidi="ar"/>
        </w:rPr>
        <w:t>单位：（公章）：                  填报人：</w:t>
      </w:r>
      <w:r>
        <w:rPr>
          <w:rFonts w:hint="eastAsia" w:ascii="Times New Roman" w:hAnsi="Times New Roman" w:cs="Times New Roman"/>
          <w:kern w:val="2"/>
          <w:sz w:val="18"/>
          <w:szCs w:val="18"/>
          <w:highlight w:val="none"/>
          <w:lang w:val="en-US" w:eastAsia="zh-CN" w:bidi="ar"/>
        </w:rPr>
        <w:t xml:space="preserve">                      联系方式：</w:t>
      </w:r>
    </w:p>
    <w:p w14:paraId="31AE3C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kern w:val="2"/>
          <w:sz w:val="18"/>
          <w:szCs w:val="18"/>
          <w:highlight w:val="none"/>
          <w:lang w:val="en-US" w:eastAsia="zh-CN"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349"/>
        <w:gridCol w:w="1335"/>
        <w:gridCol w:w="1336"/>
        <w:gridCol w:w="1336"/>
        <w:gridCol w:w="1336"/>
      </w:tblGrid>
      <w:tr w14:paraId="14DC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top"/>
          </w:tcPr>
          <w:p w14:paraId="4D376C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18"/>
                <w:szCs w:val="18"/>
                <w:highlight w:val="none"/>
                <w:vertAlign w:val="baseline"/>
                <w:lang w:val="en-US" w:eastAsia="zh-CN" w:bidi="ar"/>
              </w:rPr>
            </w:pPr>
            <w:r>
              <w:rPr>
                <w:rFonts w:hint="default" w:ascii="Times New Roman" w:hAnsi="Times New Roman" w:eastAsia="黑体" w:cs="Times New Roman"/>
                <w:kern w:val="2"/>
                <w:sz w:val="18"/>
                <w:szCs w:val="18"/>
                <w:highlight w:val="none"/>
                <w:vertAlign w:val="baseline"/>
                <w:lang w:val="en-US" w:eastAsia="zh-CN" w:bidi="ar"/>
              </w:rPr>
              <w:t>评价项目</w:t>
            </w:r>
          </w:p>
        </w:tc>
        <w:tc>
          <w:tcPr>
            <w:tcW w:w="1419" w:type="dxa"/>
            <w:noWrap w:val="0"/>
            <w:vAlign w:val="top"/>
          </w:tcPr>
          <w:p w14:paraId="102BFA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18"/>
                <w:szCs w:val="18"/>
                <w:highlight w:val="none"/>
                <w:vertAlign w:val="baseline"/>
                <w:lang w:val="en-US" w:eastAsia="zh-CN" w:bidi="ar"/>
              </w:rPr>
            </w:pPr>
            <w:r>
              <w:rPr>
                <w:rFonts w:hint="default" w:ascii="Times New Roman" w:hAnsi="Times New Roman" w:eastAsia="黑体" w:cs="Times New Roman"/>
                <w:kern w:val="2"/>
                <w:sz w:val="18"/>
                <w:szCs w:val="18"/>
                <w:highlight w:val="none"/>
                <w:vertAlign w:val="baseline"/>
                <w:lang w:val="en-US" w:eastAsia="zh-CN" w:bidi="ar"/>
              </w:rPr>
              <w:t>评价具体内容</w:t>
            </w:r>
          </w:p>
        </w:tc>
        <w:tc>
          <w:tcPr>
            <w:tcW w:w="1419" w:type="dxa"/>
            <w:noWrap w:val="0"/>
            <w:vAlign w:val="top"/>
          </w:tcPr>
          <w:p w14:paraId="3DF0EC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18"/>
                <w:szCs w:val="18"/>
                <w:highlight w:val="none"/>
                <w:vertAlign w:val="baseline"/>
                <w:lang w:val="en-US" w:eastAsia="zh-CN" w:bidi="ar"/>
              </w:rPr>
            </w:pPr>
            <w:r>
              <w:rPr>
                <w:rFonts w:hint="default" w:ascii="Times New Roman" w:hAnsi="Times New Roman" w:eastAsia="黑体" w:cs="Times New Roman"/>
                <w:kern w:val="2"/>
                <w:sz w:val="18"/>
                <w:szCs w:val="18"/>
                <w:highlight w:val="none"/>
                <w:vertAlign w:val="baseline"/>
                <w:lang w:val="en-US" w:eastAsia="zh-CN" w:bidi="ar"/>
              </w:rPr>
              <w:t>县级评级意见</w:t>
            </w:r>
          </w:p>
        </w:tc>
        <w:tc>
          <w:tcPr>
            <w:tcW w:w="1420" w:type="dxa"/>
            <w:noWrap w:val="0"/>
            <w:vAlign w:val="top"/>
          </w:tcPr>
          <w:p w14:paraId="3A7E1E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18"/>
                <w:szCs w:val="18"/>
                <w:highlight w:val="none"/>
                <w:vertAlign w:val="baseline"/>
                <w:lang w:val="en-US" w:eastAsia="zh-CN" w:bidi="ar"/>
              </w:rPr>
            </w:pPr>
            <w:r>
              <w:rPr>
                <w:rFonts w:hint="default" w:ascii="Times New Roman" w:hAnsi="Times New Roman" w:eastAsia="黑体" w:cs="Times New Roman"/>
                <w:kern w:val="2"/>
                <w:sz w:val="18"/>
                <w:szCs w:val="18"/>
                <w:highlight w:val="none"/>
                <w:vertAlign w:val="baseline"/>
                <w:lang w:val="en-US" w:eastAsia="zh-CN" w:bidi="ar"/>
              </w:rPr>
              <w:t>意见说明材料名称</w:t>
            </w:r>
          </w:p>
        </w:tc>
        <w:tc>
          <w:tcPr>
            <w:tcW w:w="1420" w:type="dxa"/>
            <w:noWrap w:val="0"/>
            <w:vAlign w:val="top"/>
          </w:tcPr>
          <w:p w14:paraId="1DCD3F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18"/>
                <w:szCs w:val="18"/>
                <w:highlight w:val="none"/>
                <w:vertAlign w:val="baseline"/>
                <w:lang w:val="en-US" w:eastAsia="zh-CN" w:bidi="ar"/>
              </w:rPr>
            </w:pPr>
            <w:r>
              <w:rPr>
                <w:rFonts w:hint="default" w:ascii="Times New Roman" w:hAnsi="Times New Roman" w:eastAsia="黑体" w:cs="Times New Roman"/>
                <w:kern w:val="2"/>
                <w:sz w:val="18"/>
                <w:szCs w:val="18"/>
                <w:highlight w:val="none"/>
                <w:vertAlign w:val="baseline"/>
                <w:lang w:val="en-US" w:eastAsia="zh-CN" w:bidi="ar"/>
              </w:rPr>
              <w:t>市级评价意见</w:t>
            </w:r>
          </w:p>
        </w:tc>
        <w:tc>
          <w:tcPr>
            <w:tcW w:w="1420" w:type="dxa"/>
            <w:noWrap w:val="0"/>
            <w:vAlign w:val="top"/>
          </w:tcPr>
          <w:p w14:paraId="059462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18"/>
                <w:szCs w:val="18"/>
                <w:highlight w:val="none"/>
                <w:vertAlign w:val="baseline"/>
                <w:lang w:val="en-US" w:eastAsia="zh-CN" w:bidi="ar"/>
              </w:rPr>
            </w:pPr>
            <w:r>
              <w:rPr>
                <w:rFonts w:hint="default" w:ascii="Times New Roman" w:hAnsi="Times New Roman" w:eastAsia="黑体" w:cs="Times New Roman"/>
                <w:kern w:val="2"/>
                <w:sz w:val="18"/>
                <w:szCs w:val="18"/>
                <w:highlight w:val="none"/>
                <w:vertAlign w:val="baseline"/>
                <w:lang w:val="en-US" w:eastAsia="zh-CN" w:bidi="ar"/>
              </w:rPr>
              <w:t>意见说明材料</w:t>
            </w:r>
          </w:p>
        </w:tc>
      </w:tr>
      <w:tr w14:paraId="48DE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noWrap w:val="0"/>
            <w:vAlign w:val="top"/>
          </w:tcPr>
          <w:p w14:paraId="2A0DA8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一、配合监管</w:t>
            </w:r>
          </w:p>
        </w:tc>
        <w:tc>
          <w:tcPr>
            <w:tcW w:w="1419" w:type="dxa"/>
            <w:noWrap w:val="0"/>
            <w:vAlign w:val="top"/>
          </w:tcPr>
          <w:p w14:paraId="165C89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按规定报送</w:t>
            </w:r>
            <w:r>
              <w:rPr>
                <w:rFonts w:hint="default" w:ascii="Times New Roman" w:hAnsi="Times New Roman" w:cs="Times New Roman"/>
                <w:kern w:val="2"/>
                <w:sz w:val="18"/>
                <w:szCs w:val="18"/>
                <w:highlight w:val="none"/>
                <w:vertAlign w:val="baseline"/>
                <w:lang w:val="en-US" w:eastAsia="zh-CN" w:bidi="ar"/>
              </w:rPr>
              <w:t>有关数据、材料等</w:t>
            </w:r>
          </w:p>
        </w:tc>
        <w:tc>
          <w:tcPr>
            <w:tcW w:w="1419" w:type="dxa"/>
            <w:noWrap w:val="0"/>
            <w:vAlign w:val="top"/>
          </w:tcPr>
          <w:p w14:paraId="475F34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596C7D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062A5C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223895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0A1A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top"/>
          </w:tcPr>
          <w:p w14:paraId="0FDDDB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19" w:type="dxa"/>
            <w:noWrap w:val="0"/>
            <w:vAlign w:val="top"/>
          </w:tcPr>
          <w:p w14:paraId="59DF14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按规定报告备案</w:t>
            </w:r>
          </w:p>
        </w:tc>
        <w:tc>
          <w:tcPr>
            <w:tcW w:w="1419" w:type="dxa"/>
            <w:noWrap w:val="0"/>
            <w:vAlign w:val="top"/>
          </w:tcPr>
          <w:p w14:paraId="3EA2B1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70C43E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4E80C9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416981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5DFE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top"/>
          </w:tcPr>
          <w:p w14:paraId="476115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19" w:type="dxa"/>
            <w:noWrap w:val="0"/>
            <w:vAlign w:val="top"/>
          </w:tcPr>
          <w:p w14:paraId="48B096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按规定申请行政许可</w:t>
            </w:r>
          </w:p>
        </w:tc>
        <w:tc>
          <w:tcPr>
            <w:tcW w:w="1419" w:type="dxa"/>
            <w:noWrap w:val="0"/>
            <w:vAlign w:val="top"/>
          </w:tcPr>
          <w:p w14:paraId="3BECE8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63554C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7E2CB4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409C3D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2AD3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top"/>
          </w:tcPr>
          <w:p w14:paraId="41460D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19" w:type="dxa"/>
            <w:noWrap w:val="0"/>
            <w:vAlign w:val="top"/>
          </w:tcPr>
          <w:p w14:paraId="0D34CD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配合现场检查</w:t>
            </w:r>
          </w:p>
        </w:tc>
        <w:tc>
          <w:tcPr>
            <w:tcW w:w="1419" w:type="dxa"/>
            <w:noWrap w:val="0"/>
            <w:vAlign w:val="top"/>
          </w:tcPr>
          <w:p w14:paraId="6BDCDE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293247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280C0A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0AEE04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08EB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top"/>
          </w:tcPr>
          <w:p w14:paraId="475C28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19" w:type="dxa"/>
            <w:noWrap w:val="0"/>
            <w:vAlign w:val="top"/>
          </w:tcPr>
          <w:p w14:paraId="3CFAE2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配合其他监管措施</w:t>
            </w:r>
          </w:p>
        </w:tc>
        <w:tc>
          <w:tcPr>
            <w:tcW w:w="1419" w:type="dxa"/>
            <w:noWrap w:val="0"/>
            <w:vAlign w:val="top"/>
          </w:tcPr>
          <w:p w14:paraId="01048A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2FFEF5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3E2530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0B7134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71DD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noWrap w:val="0"/>
            <w:vAlign w:val="top"/>
          </w:tcPr>
          <w:p w14:paraId="0E7CD4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二、日常监管中发现的问题</w:t>
            </w:r>
          </w:p>
        </w:tc>
        <w:tc>
          <w:tcPr>
            <w:tcW w:w="1419" w:type="dxa"/>
            <w:noWrap w:val="0"/>
            <w:vAlign w:val="top"/>
          </w:tcPr>
          <w:p w14:paraId="6A6CA0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非现场监管中发现的问题及整改情况</w:t>
            </w:r>
          </w:p>
        </w:tc>
        <w:tc>
          <w:tcPr>
            <w:tcW w:w="1419" w:type="dxa"/>
            <w:noWrap w:val="0"/>
            <w:vAlign w:val="top"/>
          </w:tcPr>
          <w:p w14:paraId="13B21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726F0F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4D1314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0594E1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6170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top"/>
          </w:tcPr>
          <w:p w14:paraId="078E11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19" w:type="dxa"/>
            <w:noWrap w:val="0"/>
            <w:vAlign w:val="top"/>
          </w:tcPr>
          <w:p w14:paraId="723D09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现场检查中发现的问题及整改情况</w:t>
            </w:r>
          </w:p>
        </w:tc>
        <w:tc>
          <w:tcPr>
            <w:tcW w:w="1419" w:type="dxa"/>
            <w:noWrap w:val="0"/>
            <w:vAlign w:val="top"/>
          </w:tcPr>
          <w:p w14:paraId="5281F6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74DB08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083F31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1D87CE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432F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top"/>
          </w:tcPr>
          <w:p w14:paraId="09703A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19" w:type="dxa"/>
            <w:noWrap w:val="0"/>
            <w:vAlign w:val="top"/>
          </w:tcPr>
          <w:p w14:paraId="11FBAF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采取其他监管措施中发现的问题及整改情况</w:t>
            </w:r>
          </w:p>
        </w:tc>
        <w:tc>
          <w:tcPr>
            <w:tcW w:w="1419" w:type="dxa"/>
            <w:noWrap w:val="0"/>
            <w:vAlign w:val="top"/>
          </w:tcPr>
          <w:p w14:paraId="4DA943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7BC0E3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1D7D00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6C5180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7686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top"/>
          </w:tcPr>
          <w:p w14:paraId="1DD9E7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二、消费者权益保护</w:t>
            </w:r>
          </w:p>
        </w:tc>
        <w:tc>
          <w:tcPr>
            <w:tcW w:w="1419" w:type="dxa"/>
            <w:noWrap w:val="0"/>
            <w:vAlign w:val="top"/>
          </w:tcPr>
          <w:p w14:paraId="252B06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信访投诉量及处理情况</w:t>
            </w:r>
          </w:p>
        </w:tc>
        <w:tc>
          <w:tcPr>
            <w:tcW w:w="1419" w:type="dxa"/>
            <w:noWrap w:val="0"/>
            <w:vAlign w:val="top"/>
          </w:tcPr>
          <w:p w14:paraId="487C8E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1E1EBE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76E79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04AA75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0B5A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gridSpan w:val="2"/>
            <w:noWrap w:val="0"/>
            <w:vAlign w:val="top"/>
          </w:tcPr>
          <w:p w14:paraId="5CF2CE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三、履行社会责任方面</w:t>
            </w:r>
          </w:p>
        </w:tc>
        <w:tc>
          <w:tcPr>
            <w:tcW w:w="1419" w:type="dxa"/>
            <w:noWrap w:val="0"/>
            <w:vAlign w:val="top"/>
          </w:tcPr>
          <w:p w14:paraId="5CEC93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13BD5E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0D0ADE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06BEBE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0781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gridSpan w:val="2"/>
            <w:noWrap w:val="0"/>
            <w:vAlign w:val="top"/>
          </w:tcPr>
          <w:p w14:paraId="5F3EBD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四、是否疑似存在“空壳”“失联”的情形</w:t>
            </w:r>
          </w:p>
        </w:tc>
        <w:tc>
          <w:tcPr>
            <w:tcW w:w="1419" w:type="dxa"/>
            <w:noWrap w:val="0"/>
            <w:vAlign w:val="top"/>
          </w:tcPr>
          <w:p w14:paraId="6C10D6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6560CB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6E2487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6E12FE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27E8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gridSpan w:val="2"/>
            <w:noWrap w:val="0"/>
            <w:vAlign w:val="top"/>
          </w:tcPr>
          <w:p w14:paraId="3DB65D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五、其他需要补充评价的内容</w:t>
            </w:r>
          </w:p>
        </w:tc>
        <w:tc>
          <w:tcPr>
            <w:tcW w:w="1419" w:type="dxa"/>
            <w:noWrap w:val="0"/>
            <w:vAlign w:val="top"/>
          </w:tcPr>
          <w:p w14:paraId="4F379C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29FCAE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217F29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259532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49AF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gridSpan w:val="2"/>
            <w:noWrap w:val="0"/>
            <w:vAlign w:val="top"/>
          </w:tcPr>
          <w:p w14:paraId="37DEC3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2"/>
                <w:sz w:val="18"/>
                <w:szCs w:val="18"/>
                <w:highlight w:val="none"/>
                <w:vertAlign w:val="baseline"/>
                <w:lang w:val="en-US" w:eastAsia="zh-CN" w:bidi="ar"/>
              </w:rPr>
            </w:pPr>
          </w:p>
        </w:tc>
        <w:tc>
          <w:tcPr>
            <w:tcW w:w="1419" w:type="dxa"/>
            <w:noWrap w:val="0"/>
            <w:vAlign w:val="top"/>
          </w:tcPr>
          <w:p w14:paraId="722B30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60231A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78D5EE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420" w:type="dxa"/>
            <w:noWrap w:val="0"/>
            <w:vAlign w:val="top"/>
          </w:tcPr>
          <w:p w14:paraId="6EC7E8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bl>
    <w:p w14:paraId="71B33DD3">
      <w:pPr>
        <w:spacing w:line="560" w:lineRule="exact"/>
        <w:ind w:firstLine="0" w:firstLineChars="0"/>
        <w:rPr>
          <w:rFonts w:hint="default" w:ascii="Times New Roman" w:hAnsi="Times New Roman" w:cs="Times New Roman"/>
          <w:kern w:val="2"/>
          <w:sz w:val="18"/>
          <w:szCs w:val="18"/>
          <w:highlight w:val="none"/>
          <w:lang w:val="en-US" w:eastAsia="zh-CN" w:bidi="ar"/>
        </w:rPr>
      </w:pPr>
      <w:r>
        <w:rPr>
          <w:rFonts w:hint="default" w:ascii="Times New Roman" w:hAnsi="Times New Roman" w:eastAsia="黑体" w:cs="Times New Roman"/>
          <w:kern w:val="2"/>
          <w:sz w:val="18"/>
          <w:szCs w:val="18"/>
          <w:highlight w:val="none"/>
          <w:lang w:val="en-US" w:eastAsia="zh-CN" w:bidi="ar"/>
        </w:rPr>
        <w:t>填写说明：</w:t>
      </w:r>
      <w:r>
        <w:rPr>
          <w:rFonts w:hint="default" w:ascii="Times New Roman" w:hAnsi="Times New Roman" w:eastAsia="宋体" w:cs="Times New Roman"/>
          <w:kern w:val="2"/>
          <w:sz w:val="18"/>
          <w:szCs w:val="18"/>
          <w:highlight w:val="none"/>
          <w:lang w:val="en-US" w:eastAsia="zh-CN" w:bidi="ar"/>
        </w:rPr>
        <w:t>1.请各市州汇总各县级评价意见；</w:t>
      </w:r>
      <w:r>
        <w:rPr>
          <w:rFonts w:hint="default" w:ascii="Times New Roman" w:hAnsi="Times New Roman" w:eastAsia="黑体" w:cs="Times New Roman"/>
          <w:kern w:val="2"/>
          <w:sz w:val="18"/>
          <w:szCs w:val="18"/>
          <w:highlight w:val="none"/>
          <w:lang w:val="en-US" w:eastAsia="zh-CN" w:bidi="ar"/>
        </w:rPr>
        <w:t>2.</w:t>
      </w:r>
      <w:r>
        <w:rPr>
          <w:rFonts w:hint="default" w:ascii="Times New Roman" w:hAnsi="Times New Roman" w:eastAsia="宋体" w:cs="Times New Roman"/>
          <w:kern w:val="2"/>
          <w:sz w:val="18"/>
          <w:szCs w:val="18"/>
          <w:highlight w:val="none"/>
          <w:lang w:val="en-US" w:eastAsia="zh-CN" w:bidi="ar"/>
        </w:rPr>
        <w:t>“评价意见”：请各县级地方金融管理部门根据日常监管实际以及了解掌握的情况据实填写，</w:t>
      </w:r>
      <w:r>
        <w:rPr>
          <w:rFonts w:hint="default" w:ascii="Times New Roman" w:hAnsi="Times New Roman" w:cs="Times New Roman"/>
          <w:kern w:val="2"/>
          <w:sz w:val="18"/>
          <w:szCs w:val="18"/>
          <w:highlight w:val="none"/>
          <w:lang w:val="en-US" w:eastAsia="zh-CN" w:bidi="ar"/>
        </w:rPr>
        <w:t>报送时请附相关说明材料，例如：</w:t>
      </w:r>
      <w:r>
        <w:rPr>
          <w:rFonts w:hint="default" w:ascii="Times New Roman" w:hAnsi="Times New Roman" w:eastAsia="宋体" w:cs="Times New Roman"/>
          <w:kern w:val="2"/>
          <w:sz w:val="18"/>
          <w:szCs w:val="18"/>
          <w:highlight w:val="none"/>
          <w:lang w:val="en-US" w:eastAsia="zh-CN" w:bidi="ar"/>
        </w:rPr>
        <w:t>①如果配合监管，请直接填写“配合监管”；如果存在不配合监管的情况，请按实际填写</w:t>
      </w:r>
      <w:r>
        <w:rPr>
          <w:rFonts w:hint="default" w:ascii="Times New Roman" w:hAnsi="Times New Roman" w:cs="Times New Roman"/>
          <w:kern w:val="2"/>
          <w:sz w:val="18"/>
          <w:szCs w:val="18"/>
          <w:highlight w:val="none"/>
          <w:lang w:val="en-US" w:eastAsia="zh-CN" w:bidi="ar"/>
        </w:rPr>
        <w:t>不配合监管的具体情形</w:t>
      </w:r>
      <w:r>
        <w:rPr>
          <w:rFonts w:hint="default" w:ascii="Times New Roman" w:hAnsi="Times New Roman" w:eastAsia="宋体" w:cs="Times New Roman"/>
          <w:kern w:val="2"/>
          <w:sz w:val="18"/>
          <w:szCs w:val="18"/>
          <w:highlight w:val="none"/>
          <w:lang w:val="en-US" w:eastAsia="zh-CN" w:bidi="ar"/>
        </w:rPr>
        <w:t>并附上相关的说明材料</w:t>
      </w:r>
      <w:r>
        <w:rPr>
          <w:rFonts w:hint="default" w:ascii="Times New Roman" w:hAnsi="Times New Roman" w:cs="Times New Roman"/>
          <w:kern w:val="2"/>
          <w:sz w:val="18"/>
          <w:szCs w:val="18"/>
          <w:highlight w:val="none"/>
          <w:lang w:val="en-US" w:eastAsia="zh-CN" w:bidi="ar"/>
        </w:rPr>
        <w:t>。</w:t>
      </w:r>
    </w:p>
    <w:p w14:paraId="3E58F437">
      <w:pPr>
        <w:keepNext w:val="0"/>
        <w:keepLines w:val="0"/>
        <w:pageBreakBefore w:val="0"/>
        <w:widowControl/>
        <w:kinsoku/>
        <w:wordWrap/>
        <w:overflowPunct/>
        <w:topLinePunct w:val="0"/>
        <w:autoSpaceDE/>
        <w:autoSpaceDN/>
        <w:bidi w:val="0"/>
        <w:adjustRightInd/>
        <w:snapToGrid/>
        <w:spacing w:line="560" w:lineRule="exact"/>
        <w:ind w:left="0" w:firstLine="0" w:firstLine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cs="Times New Roman"/>
          <w:kern w:val="2"/>
          <w:sz w:val="18"/>
          <w:szCs w:val="18"/>
          <w:highlight w:val="none"/>
          <w:lang w:val="en-US" w:eastAsia="zh-CN" w:bidi="ar"/>
        </w:rPr>
        <w:br w:type="page"/>
      </w: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6</w:t>
      </w:r>
    </w:p>
    <w:p w14:paraId="1D861EB9">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default" w:ascii="Times New Roman" w:hAnsi="Times New Roman" w:eastAsia="黑体" w:cs="Times New Roman"/>
          <w:color w:val="auto"/>
          <w:sz w:val="32"/>
          <w:szCs w:val="32"/>
          <w:highlight w:val="none"/>
          <w:lang w:val="en-US" w:eastAsia="zh-CN"/>
        </w:rPr>
      </w:pPr>
    </w:p>
    <w:p w14:paraId="3417110D">
      <w:pPr>
        <w:spacing w:line="560" w:lineRule="exact"/>
        <w:ind w:firstLine="0" w:firstLineChars="0"/>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XX县区</w:t>
      </w:r>
      <w:r>
        <w:rPr>
          <w:rFonts w:hint="eastAsia" w:ascii="Times New Roman" w:hAnsi="Times New Roman" w:eastAsia="方正小标宋简体" w:cs="Times New Roman"/>
          <w:sz w:val="44"/>
          <w:szCs w:val="44"/>
          <w:highlight w:val="none"/>
          <w:lang w:val="en-US" w:eastAsia="zh-CN"/>
        </w:rPr>
        <w:t>融资担保</w:t>
      </w:r>
      <w:r>
        <w:rPr>
          <w:rFonts w:hint="default" w:ascii="Times New Roman" w:hAnsi="Times New Roman" w:eastAsia="方正小标宋简体" w:cs="Times New Roman"/>
          <w:sz w:val="44"/>
          <w:szCs w:val="44"/>
          <w:highlight w:val="none"/>
          <w:lang w:val="en-US" w:eastAsia="zh-CN"/>
        </w:rPr>
        <w:t>公司</w:t>
      </w:r>
      <w:r>
        <w:rPr>
          <w:rFonts w:hint="eastAsia" w:ascii="Times New Roman" w:hAnsi="Times New Roman" w:eastAsia="方正小标宋简体" w:cs="Times New Roman"/>
          <w:sz w:val="44"/>
          <w:szCs w:val="44"/>
          <w:highlight w:val="none"/>
          <w:lang w:val="en-US" w:eastAsia="zh-CN"/>
        </w:rPr>
        <w:t>年</w:t>
      </w:r>
      <w:r>
        <w:rPr>
          <w:rFonts w:hint="eastAsia" w:eastAsia="方正小标宋简体" w:cs="Times New Roman"/>
          <w:sz w:val="44"/>
          <w:szCs w:val="44"/>
          <w:highlight w:val="none"/>
          <w:lang w:val="en-US" w:eastAsia="zh-CN"/>
        </w:rPr>
        <w:t>检</w:t>
      </w:r>
      <w:r>
        <w:rPr>
          <w:rFonts w:hint="eastAsia" w:ascii="Times New Roman" w:hAnsi="Times New Roman" w:eastAsia="方正小标宋简体" w:cs="Times New Roman"/>
          <w:sz w:val="44"/>
          <w:szCs w:val="44"/>
          <w:highlight w:val="none"/>
          <w:lang w:val="en-US" w:eastAsia="zh-CN"/>
        </w:rPr>
        <w:t>材料</w:t>
      </w:r>
      <w:r>
        <w:rPr>
          <w:rFonts w:hint="default" w:ascii="Times New Roman" w:hAnsi="Times New Roman" w:eastAsia="方正小标宋简体" w:cs="Times New Roman"/>
          <w:sz w:val="44"/>
          <w:szCs w:val="44"/>
          <w:highlight w:val="none"/>
          <w:lang w:val="en-US" w:eastAsia="zh-CN"/>
        </w:rPr>
        <w:t>提交情况表</w:t>
      </w:r>
    </w:p>
    <w:p w14:paraId="3B6513C4">
      <w:pPr>
        <w:spacing w:line="560" w:lineRule="exact"/>
        <w:ind w:firstLine="0" w:firstLineChars="0"/>
        <w:jc w:val="center"/>
        <w:rPr>
          <w:rFonts w:hint="default" w:ascii="Times New Roman" w:hAnsi="Times New Roman" w:eastAsia="方正小标宋简体" w:cs="Times New Roman"/>
          <w:sz w:val="44"/>
          <w:szCs w:val="44"/>
          <w:highlight w:val="none"/>
          <w:lang w:val="en-US" w:eastAsia="zh-CN"/>
        </w:rPr>
      </w:pPr>
    </w:p>
    <w:p w14:paraId="2C3DB5C7">
      <w:pPr>
        <w:pStyle w:val="2"/>
        <w:spacing w:line="560" w:lineRule="exact"/>
        <w:ind w:left="0" w:leftChars="0"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填写单位：（公章）                    填写人：            联系方式：</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261"/>
        <w:gridCol w:w="2123"/>
        <w:gridCol w:w="1698"/>
        <w:gridCol w:w="1698"/>
      </w:tblGrid>
      <w:tr w14:paraId="2E08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5"/>
            <w:noWrap w:val="0"/>
            <w:vAlign w:val="center"/>
          </w:tcPr>
          <w:p w14:paraId="6D104047">
            <w:pPr>
              <w:spacing w:line="560" w:lineRule="exact"/>
              <w:jc w:val="left"/>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一、基本情况</w:t>
            </w:r>
          </w:p>
        </w:tc>
      </w:tr>
      <w:tr w14:paraId="5B49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5"/>
            <w:noWrap w:val="0"/>
            <w:vAlign w:val="center"/>
          </w:tcPr>
          <w:p w14:paraId="34DEAE3B">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本行政区域内共计XX  家</w:t>
            </w:r>
            <w:r>
              <w:rPr>
                <w:rFonts w:hint="eastAsia" w:ascii="Times New Roman" w:hAnsi="Times New Roman" w:cs="Times New Roman"/>
                <w:sz w:val="24"/>
                <w:szCs w:val="24"/>
                <w:highlight w:val="none"/>
                <w:vertAlign w:val="baseline"/>
                <w:lang w:val="en-US" w:eastAsia="zh-CN"/>
              </w:rPr>
              <w:t>融资担保</w:t>
            </w:r>
            <w:r>
              <w:rPr>
                <w:rFonts w:hint="default" w:ascii="Times New Roman" w:hAnsi="Times New Roman" w:cs="Times New Roman"/>
                <w:sz w:val="24"/>
                <w:szCs w:val="24"/>
                <w:highlight w:val="none"/>
                <w:vertAlign w:val="baseline"/>
                <w:lang w:val="en-US" w:eastAsia="zh-CN"/>
              </w:rPr>
              <w:t>公司</w:t>
            </w:r>
            <w:r>
              <w:rPr>
                <w:rFonts w:hint="default" w:ascii="Times New Roman" w:hAnsi="Times New Roman" w:eastAsia="宋体" w:cs="Times New Roman"/>
                <w:sz w:val="24"/>
                <w:szCs w:val="24"/>
                <w:highlight w:val="none"/>
                <w:vertAlign w:val="baseline"/>
                <w:lang w:val="en-US" w:eastAsia="zh-CN"/>
              </w:rPr>
              <w:t>，应当参加XX家，暂不确定XX家。</w:t>
            </w:r>
          </w:p>
        </w:tc>
      </w:tr>
      <w:tr w14:paraId="6302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5"/>
            <w:noWrap w:val="0"/>
            <w:vAlign w:val="center"/>
          </w:tcPr>
          <w:p w14:paraId="755DDC03">
            <w:pPr>
              <w:spacing w:line="560" w:lineRule="exact"/>
              <w:jc w:val="both"/>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二、提交</w:t>
            </w:r>
            <w:r>
              <w:rPr>
                <w:rFonts w:hint="eastAsia" w:ascii="Times New Roman" w:hAnsi="Times New Roman" w:eastAsia="黑体" w:cs="Times New Roman"/>
                <w:sz w:val="24"/>
                <w:szCs w:val="24"/>
                <w:highlight w:val="none"/>
                <w:vertAlign w:val="baseline"/>
                <w:lang w:val="en-US" w:eastAsia="zh-CN"/>
              </w:rPr>
              <w:t>年审材料</w:t>
            </w:r>
            <w:r>
              <w:rPr>
                <w:rFonts w:hint="default" w:ascii="Times New Roman" w:hAnsi="Times New Roman" w:eastAsia="黑体" w:cs="Times New Roman"/>
                <w:sz w:val="24"/>
                <w:szCs w:val="24"/>
                <w:highlight w:val="none"/>
                <w:vertAlign w:val="baseline"/>
                <w:lang w:val="en-US" w:eastAsia="zh-CN"/>
              </w:rPr>
              <w:t>情况</w:t>
            </w:r>
          </w:p>
        </w:tc>
      </w:tr>
      <w:tr w14:paraId="1ABE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4" w:type="pct"/>
            <w:noWrap w:val="0"/>
            <w:vAlign w:val="center"/>
          </w:tcPr>
          <w:p w14:paraId="6A0B1E2A">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序号</w:t>
            </w:r>
          </w:p>
        </w:tc>
        <w:tc>
          <w:tcPr>
            <w:tcW w:w="784" w:type="pct"/>
            <w:noWrap w:val="0"/>
            <w:vAlign w:val="center"/>
          </w:tcPr>
          <w:p w14:paraId="2AB588EC">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应当参加年检公司名称</w:t>
            </w:r>
          </w:p>
        </w:tc>
        <w:tc>
          <w:tcPr>
            <w:tcW w:w="1320" w:type="pct"/>
            <w:noWrap w:val="0"/>
            <w:vAlign w:val="center"/>
          </w:tcPr>
          <w:p w14:paraId="1E17BAA5">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截至2025年X月X日，是否已提交</w:t>
            </w:r>
            <w:r>
              <w:rPr>
                <w:rFonts w:hint="eastAsia" w:ascii="Times New Roman" w:hAnsi="Times New Roman" w:eastAsia="黑体" w:cs="Times New Roman"/>
                <w:sz w:val="24"/>
                <w:szCs w:val="24"/>
                <w:highlight w:val="none"/>
                <w:vertAlign w:val="baseline"/>
                <w:lang w:val="en-US" w:eastAsia="zh-CN"/>
              </w:rPr>
              <w:t>年</w:t>
            </w:r>
            <w:r>
              <w:rPr>
                <w:rFonts w:hint="eastAsia" w:eastAsia="黑体" w:cs="Times New Roman"/>
                <w:sz w:val="24"/>
                <w:szCs w:val="24"/>
                <w:highlight w:val="none"/>
                <w:vertAlign w:val="baseline"/>
                <w:lang w:val="en-US" w:eastAsia="zh-CN"/>
              </w:rPr>
              <w:t>检</w:t>
            </w:r>
            <w:r>
              <w:rPr>
                <w:rFonts w:hint="eastAsia" w:ascii="Times New Roman" w:hAnsi="Times New Roman" w:eastAsia="黑体" w:cs="Times New Roman"/>
                <w:sz w:val="24"/>
                <w:szCs w:val="24"/>
                <w:highlight w:val="none"/>
                <w:vertAlign w:val="baseline"/>
                <w:lang w:val="en-US" w:eastAsia="zh-CN"/>
              </w:rPr>
              <w:t>材料</w:t>
            </w:r>
          </w:p>
        </w:tc>
        <w:tc>
          <w:tcPr>
            <w:tcW w:w="1056" w:type="pct"/>
            <w:noWrap w:val="0"/>
            <w:vAlign w:val="center"/>
          </w:tcPr>
          <w:p w14:paraId="6A2579FD">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eastAsia" w:ascii="Times New Roman" w:hAnsi="Times New Roman" w:eastAsia="黑体" w:cs="Times New Roman"/>
                <w:sz w:val="24"/>
                <w:szCs w:val="24"/>
                <w:highlight w:val="none"/>
                <w:vertAlign w:val="baseline"/>
                <w:lang w:val="en-US" w:eastAsia="zh-CN"/>
              </w:rPr>
              <w:t>年</w:t>
            </w:r>
            <w:r>
              <w:rPr>
                <w:rFonts w:hint="eastAsia" w:eastAsia="黑体" w:cs="Times New Roman"/>
                <w:sz w:val="24"/>
                <w:szCs w:val="24"/>
                <w:highlight w:val="none"/>
                <w:vertAlign w:val="baseline"/>
                <w:lang w:val="en-US" w:eastAsia="zh-CN"/>
              </w:rPr>
              <w:t>检</w:t>
            </w:r>
            <w:r>
              <w:rPr>
                <w:rFonts w:hint="eastAsia" w:ascii="Times New Roman" w:hAnsi="Times New Roman" w:eastAsia="黑体" w:cs="Times New Roman"/>
                <w:sz w:val="24"/>
                <w:szCs w:val="24"/>
                <w:highlight w:val="none"/>
                <w:vertAlign w:val="baseline"/>
                <w:lang w:val="en-US" w:eastAsia="zh-CN"/>
              </w:rPr>
              <w:t>材料</w:t>
            </w:r>
            <w:r>
              <w:rPr>
                <w:rFonts w:hint="default" w:ascii="Times New Roman" w:hAnsi="Times New Roman" w:eastAsia="黑体" w:cs="Times New Roman"/>
                <w:sz w:val="24"/>
                <w:szCs w:val="24"/>
                <w:highlight w:val="none"/>
                <w:vertAlign w:val="baseline"/>
                <w:lang w:val="en-US" w:eastAsia="zh-CN"/>
              </w:rPr>
              <w:t>（数量）</w:t>
            </w:r>
          </w:p>
        </w:tc>
        <w:tc>
          <w:tcPr>
            <w:tcW w:w="1054" w:type="pct"/>
            <w:noWrap w:val="0"/>
            <w:vAlign w:val="center"/>
          </w:tcPr>
          <w:p w14:paraId="40F950B6">
            <w:pPr>
              <w:spacing w:line="560" w:lineRule="exact"/>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备注</w:t>
            </w:r>
          </w:p>
        </w:tc>
      </w:tr>
      <w:tr w14:paraId="38F9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4" w:type="pct"/>
            <w:noWrap w:val="0"/>
            <w:vAlign w:val="center"/>
          </w:tcPr>
          <w:p w14:paraId="441C7089">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784" w:type="pct"/>
            <w:noWrap w:val="0"/>
            <w:vAlign w:val="center"/>
          </w:tcPr>
          <w:p w14:paraId="329AA3F6">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320" w:type="pct"/>
            <w:noWrap w:val="0"/>
            <w:vAlign w:val="center"/>
          </w:tcPr>
          <w:p w14:paraId="13943D82">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056" w:type="pct"/>
            <w:noWrap w:val="0"/>
            <w:vAlign w:val="center"/>
          </w:tcPr>
          <w:p w14:paraId="32683014">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r>
              <w:rPr>
                <w:rFonts w:hint="default" w:ascii="Times New Roman" w:hAnsi="Times New Roman" w:eastAsia="方正小标宋简体" w:cs="Times New Roman"/>
                <w:sz w:val="24"/>
                <w:szCs w:val="24"/>
                <w:highlight w:val="none"/>
                <w:vertAlign w:val="baseline"/>
                <w:lang w:val="en-US" w:eastAsia="zh-CN"/>
              </w:rPr>
              <w:t>共计XX本XX页</w:t>
            </w:r>
          </w:p>
        </w:tc>
        <w:tc>
          <w:tcPr>
            <w:tcW w:w="1054" w:type="pct"/>
            <w:noWrap w:val="0"/>
            <w:vAlign w:val="center"/>
          </w:tcPr>
          <w:p w14:paraId="35715885">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r>
      <w:tr w14:paraId="617B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4" w:type="pct"/>
            <w:noWrap w:val="0"/>
            <w:vAlign w:val="center"/>
          </w:tcPr>
          <w:p w14:paraId="65DA6003">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784" w:type="pct"/>
            <w:noWrap w:val="0"/>
            <w:vAlign w:val="center"/>
          </w:tcPr>
          <w:p w14:paraId="66F8CC85">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320" w:type="pct"/>
            <w:noWrap w:val="0"/>
            <w:vAlign w:val="center"/>
          </w:tcPr>
          <w:p w14:paraId="5E7BBA57">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056" w:type="pct"/>
            <w:noWrap w:val="0"/>
            <w:vAlign w:val="center"/>
          </w:tcPr>
          <w:p w14:paraId="0DBE4B3C">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054" w:type="pct"/>
            <w:noWrap w:val="0"/>
            <w:vAlign w:val="center"/>
          </w:tcPr>
          <w:p w14:paraId="7FB42676">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r>
      <w:tr w14:paraId="1047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4" w:type="pct"/>
            <w:noWrap w:val="0"/>
            <w:vAlign w:val="center"/>
          </w:tcPr>
          <w:p w14:paraId="4FD9D05B">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784" w:type="pct"/>
            <w:noWrap w:val="0"/>
            <w:vAlign w:val="center"/>
          </w:tcPr>
          <w:p w14:paraId="19B9FD8C">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320" w:type="pct"/>
            <w:noWrap w:val="0"/>
            <w:vAlign w:val="center"/>
          </w:tcPr>
          <w:p w14:paraId="1B01C088">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056" w:type="pct"/>
            <w:noWrap w:val="0"/>
            <w:vAlign w:val="center"/>
          </w:tcPr>
          <w:p w14:paraId="15F39147">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054" w:type="pct"/>
            <w:noWrap w:val="0"/>
            <w:vAlign w:val="center"/>
          </w:tcPr>
          <w:p w14:paraId="57AE5D2D">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r>
      <w:tr w14:paraId="774B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4" w:type="pct"/>
            <w:noWrap w:val="0"/>
            <w:vAlign w:val="center"/>
          </w:tcPr>
          <w:p w14:paraId="0ADFEC99">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784" w:type="pct"/>
            <w:noWrap w:val="0"/>
            <w:vAlign w:val="center"/>
          </w:tcPr>
          <w:p w14:paraId="29D69BC7">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320" w:type="pct"/>
            <w:noWrap w:val="0"/>
            <w:vAlign w:val="center"/>
          </w:tcPr>
          <w:p w14:paraId="5834F684">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056" w:type="pct"/>
            <w:noWrap w:val="0"/>
            <w:vAlign w:val="center"/>
          </w:tcPr>
          <w:p w14:paraId="07590DE2">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c>
          <w:tcPr>
            <w:tcW w:w="1054" w:type="pct"/>
            <w:noWrap w:val="0"/>
            <w:vAlign w:val="center"/>
          </w:tcPr>
          <w:p w14:paraId="7CA9CFC4">
            <w:pPr>
              <w:spacing w:line="560" w:lineRule="exact"/>
              <w:jc w:val="center"/>
              <w:rPr>
                <w:rFonts w:hint="default" w:ascii="Times New Roman" w:hAnsi="Times New Roman" w:eastAsia="方正小标宋简体" w:cs="Times New Roman"/>
                <w:sz w:val="24"/>
                <w:szCs w:val="24"/>
                <w:highlight w:val="none"/>
                <w:vertAlign w:val="baseline"/>
                <w:lang w:val="en-US" w:eastAsia="zh-CN"/>
              </w:rPr>
            </w:pPr>
          </w:p>
        </w:tc>
      </w:tr>
    </w:tbl>
    <w:p w14:paraId="39F3E3F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kern w:val="2"/>
          <w:sz w:val="32"/>
          <w:szCs w:val="32"/>
          <w:highlight w:val="none"/>
          <w:lang w:val="en-US" w:eastAsia="zh-CN" w:bidi="ar"/>
        </w:rPr>
      </w:pPr>
      <w:r>
        <w:rPr>
          <w:rFonts w:hint="default" w:ascii="Times New Roman" w:hAnsi="Times New Roman" w:eastAsia="黑体" w:cs="Times New Roman"/>
          <w:color w:val="auto"/>
          <w:sz w:val="21"/>
          <w:szCs w:val="21"/>
          <w:highlight w:val="none"/>
          <w:lang w:val="en-US" w:eastAsia="zh-CN"/>
        </w:rPr>
        <w:br w:type="page"/>
      </w:r>
      <w:r>
        <w:rPr>
          <w:rFonts w:hint="default" w:ascii="Times New Roman" w:hAnsi="Times New Roman" w:eastAsia="黑体" w:cs="Times New Roman"/>
          <w:kern w:val="2"/>
          <w:sz w:val="32"/>
          <w:szCs w:val="32"/>
          <w:highlight w:val="none"/>
          <w:lang w:val="en-US" w:eastAsia="zh-CN" w:bidi="ar"/>
        </w:rPr>
        <w:t>附件</w:t>
      </w:r>
      <w:r>
        <w:rPr>
          <w:rFonts w:hint="eastAsia" w:ascii="Times New Roman" w:hAnsi="Times New Roman" w:eastAsia="黑体" w:cs="Times New Roman"/>
          <w:kern w:val="2"/>
          <w:sz w:val="32"/>
          <w:szCs w:val="32"/>
          <w:highlight w:val="none"/>
          <w:lang w:val="en-US" w:eastAsia="zh-CN" w:bidi="ar"/>
        </w:rPr>
        <w:t>7</w:t>
      </w:r>
    </w:p>
    <w:p w14:paraId="042AE6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2"/>
          <w:sz w:val="36"/>
          <w:szCs w:val="36"/>
          <w:highlight w:val="none"/>
          <w:lang w:val="en-US" w:eastAsia="zh-CN" w:bidi="ar"/>
        </w:rPr>
      </w:pPr>
    </w:p>
    <w:p w14:paraId="0683EC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2"/>
          <w:sz w:val="36"/>
          <w:szCs w:val="36"/>
          <w:highlight w:val="none"/>
          <w:lang w:val="en-US" w:eastAsia="zh-CN" w:bidi="ar"/>
        </w:rPr>
      </w:pPr>
      <w:r>
        <w:rPr>
          <w:rFonts w:hint="default" w:ascii="Times New Roman" w:hAnsi="Times New Roman" w:eastAsia="方正小标宋简体" w:cs="Times New Roman"/>
          <w:kern w:val="2"/>
          <w:sz w:val="36"/>
          <w:szCs w:val="36"/>
          <w:highlight w:val="none"/>
          <w:lang w:val="en-US" w:eastAsia="zh-CN" w:bidi="ar"/>
        </w:rPr>
        <w:t>XX</w:t>
      </w:r>
      <w:r>
        <w:rPr>
          <w:rFonts w:hint="eastAsia" w:ascii="Times New Roman" w:hAnsi="Times New Roman" w:eastAsia="方正小标宋简体" w:cs="Times New Roman"/>
          <w:kern w:val="2"/>
          <w:sz w:val="36"/>
          <w:szCs w:val="36"/>
          <w:highlight w:val="none"/>
          <w:lang w:val="en-US" w:eastAsia="zh-CN" w:bidi="ar"/>
        </w:rPr>
        <w:t>融资担保</w:t>
      </w:r>
      <w:r>
        <w:rPr>
          <w:rFonts w:hint="default" w:ascii="Times New Roman" w:hAnsi="Times New Roman" w:eastAsia="方正小标宋简体" w:cs="Times New Roman"/>
          <w:kern w:val="2"/>
          <w:sz w:val="36"/>
          <w:szCs w:val="36"/>
          <w:highlight w:val="none"/>
          <w:lang w:val="en-US" w:eastAsia="zh-CN" w:bidi="ar"/>
        </w:rPr>
        <w:t>公司2024年度县级评价表</w:t>
      </w:r>
    </w:p>
    <w:p w14:paraId="3A65F8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kern w:val="2"/>
          <w:sz w:val="18"/>
          <w:szCs w:val="18"/>
          <w:highlight w:val="none"/>
          <w:lang w:val="en-US" w:eastAsia="zh-CN" w:bidi="ar"/>
        </w:rPr>
      </w:pPr>
      <w:r>
        <w:rPr>
          <w:rFonts w:hint="default" w:ascii="Times New Roman" w:hAnsi="Times New Roman" w:cs="Times New Roman"/>
          <w:kern w:val="2"/>
          <w:sz w:val="18"/>
          <w:szCs w:val="18"/>
          <w:highlight w:val="none"/>
          <w:lang w:val="en-US" w:eastAsia="zh-CN" w:bidi="ar"/>
        </w:rPr>
        <w:t xml:space="preserve">填报单位：（公章）：            </w:t>
      </w:r>
      <w:r>
        <w:rPr>
          <w:rFonts w:hint="eastAsia" w:ascii="Times New Roman" w:hAnsi="Times New Roman" w:cs="Times New Roman"/>
          <w:kern w:val="2"/>
          <w:sz w:val="18"/>
          <w:szCs w:val="18"/>
          <w:highlight w:val="none"/>
          <w:lang w:val="en-US" w:eastAsia="zh-CN" w:bidi="ar"/>
        </w:rPr>
        <w:t>填写人：                联系方式：</w:t>
      </w:r>
      <w:r>
        <w:rPr>
          <w:rFonts w:hint="default" w:ascii="Times New Roman" w:hAnsi="Times New Roman" w:cs="Times New Roman"/>
          <w:kern w:val="2"/>
          <w:sz w:val="18"/>
          <w:szCs w:val="18"/>
          <w:highlight w:val="none"/>
          <w:lang w:val="en-US" w:eastAsia="zh-CN" w:bidi="ar"/>
        </w:rPr>
        <w:t xml:space="preserve">               </w:t>
      </w:r>
    </w:p>
    <w:p w14:paraId="578D70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kern w:val="2"/>
          <w:sz w:val="18"/>
          <w:szCs w:val="18"/>
          <w:highlight w:val="none"/>
          <w:lang w:val="en-US" w:eastAsia="zh-CN" w:bidi="ar"/>
        </w:rPr>
      </w:pP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8"/>
        <w:gridCol w:w="2011"/>
        <w:gridCol w:w="2008"/>
        <w:gridCol w:w="2010"/>
      </w:tblGrid>
      <w:tr w14:paraId="2261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16E37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18"/>
                <w:szCs w:val="18"/>
                <w:highlight w:val="none"/>
                <w:vertAlign w:val="baseline"/>
                <w:lang w:val="en-US" w:eastAsia="zh-CN" w:bidi="ar"/>
              </w:rPr>
            </w:pPr>
            <w:r>
              <w:rPr>
                <w:rFonts w:hint="default" w:ascii="Times New Roman" w:hAnsi="Times New Roman" w:eastAsia="黑体" w:cs="Times New Roman"/>
                <w:kern w:val="2"/>
                <w:sz w:val="18"/>
                <w:szCs w:val="18"/>
                <w:highlight w:val="none"/>
                <w:vertAlign w:val="baseline"/>
                <w:lang w:val="en-US" w:eastAsia="zh-CN" w:bidi="ar"/>
              </w:rPr>
              <w:t>评价项目</w:t>
            </w:r>
          </w:p>
        </w:tc>
        <w:tc>
          <w:tcPr>
            <w:tcW w:w="1250" w:type="pct"/>
            <w:noWrap w:val="0"/>
            <w:vAlign w:val="top"/>
          </w:tcPr>
          <w:p w14:paraId="7080E0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18"/>
                <w:szCs w:val="18"/>
                <w:highlight w:val="none"/>
                <w:vertAlign w:val="baseline"/>
                <w:lang w:val="en-US" w:eastAsia="zh-CN" w:bidi="ar"/>
              </w:rPr>
            </w:pPr>
            <w:r>
              <w:rPr>
                <w:rFonts w:hint="default" w:ascii="Times New Roman" w:hAnsi="Times New Roman" w:eastAsia="黑体" w:cs="Times New Roman"/>
                <w:kern w:val="2"/>
                <w:sz w:val="18"/>
                <w:szCs w:val="18"/>
                <w:highlight w:val="none"/>
                <w:vertAlign w:val="baseline"/>
                <w:lang w:val="en-US" w:eastAsia="zh-CN" w:bidi="ar"/>
              </w:rPr>
              <w:t>评价具体内容</w:t>
            </w:r>
          </w:p>
        </w:tc>
        <w:tc>
          <w:tcPr>
            <w:tcW w:w="1249" w:type="pct"/>
            <w:noWrap w:val="0"/>
            <w:vAlign w:val="top"/>
          </w:tcPr>
          <w:p w14:paraId="5DB41E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18"/>
                <w:szCs w:val="18"/>
                <w:highlight w:val="none"/>
                <w:vertAlign w:val="baseline"/>
                <w:lang w:val="en-US" w:eastAsia="zh-CN" w:bidi="ar"/>
              </w:rPr>
            </w:pPr>
            <w:r>
              <w:rPr>
                <w:rFonts w:hint="default" w:ascii="Times New Roman" w:hAnsi="Times New Roman" w:eastAsia="黑体" w:cs="Times New Roman"/>
                <w:kern w:val="2"/>
                <w:sz w:val="18"/>
                <w:szCs w:val="18"/>
                <w:highlight w:val="none"/>
                <w:vertAlign w:val="baseline"/>
                <w:lang w:val="en-US" w:eastAsia="zh-CN" w:bidi="ar"/>
              </w:rPr>
              <w:t>县级评级意见</w:t>
            </w:r>
          </w:p>
        </w:tc>
        <w:tc>
          <w:tcPr>
            <w:tcW w:w="1250" w:type="pct"/>
            <w:noWrap w:val="0"/>
            <w:vAlign w:val="top"/>
          </w:tcPr>
          <w:p w14:paraId="49D9FE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18"/>
                <w:szCs w:val="18"/>
                <w:highlight w:val="none"/>
                <w:vertAlign w:val="baseline"/>
                <w:lang w:val="en-US" w:eastAsia="zh-CN" w:bidi="ar"/>
              </w:rPr>
            </w:pPr>
            <w:r>
              <w:rPr>
                <w:rFonts w:hint="default" w:ascii="Times New Roman" w:hAnsi="Times New Roman" w:eastAsia="黑体" w:cs="Times New Roman"/>
                <w:kern w:val="2"/>
                <w:sz w:val="18"/>
                <w:szCs w:val="18"/>
                <w:highlight w:val="none"/>
                <w:vertAlign w:val="baseline"/>
                <w:lang w:val="en-US" w:eastAsia="zh-CN" w:bidi="ar"/>
              </w:rPr>
              <w:t>意见说明材料名称</w:t>
            </w:r>
          </w:p>
        </w:tc>
      </w:tr>
      <w:tr w14:paraId="518F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noWrap w:val="0"/>
            <w:vAlign w:val="top"/>
          </w:tcPr>
          <w:p w14:paraId="35160D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一、配合监管</w:t>
            </w:r>
          </w:p>
        </w:tc>
        <w:tc>
          <w:tcPr>
            <w:tcW w:w="1250" w:type="pct"/>
            <w:noWrap w:val="0"/>
            <w:vAlign w:val="top"/>
          </w:tcPr>
          <w:p w14:paraId="036DA1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按规定报送</w:t>
            </w:r>
            <w:r>
              <w:rPr>
                <w:rFonts w:hint="default" w:ascii="Times New Roman" w:hAnsi="Times New Roman" w:cs="Times New Roman"/>
                <w:kern w:val="2"/>
                <w:sz w:val="18"/>
                <w:szCs w:val="18"/>
                <w:highlight w:val="none"/>
                <w:vertAlign w:val="baseline"/>
                <w:lang w:val="en-US" w:eastAsia="zh-CN" w:bidi="ar"/>
              </w:rPr>
              <w:t>有关数据、材料等</w:t>
            </w:r>
          </w:p>
        </w:tc>
        <w:tc>
          <w:tcPr>
            <w:tcW w:w="1249" w:type="pct"/>
            <w:noWrap w:val="0"/>
            <w:vAlign w:val="top"/>
          </w:tcPr>
          <w:p w14:paraId="439C7D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3607D4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6D48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top"/>
          </w:tcPr>
          <w:p w14:paraId="36F972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46F21C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按规定报告备案</w:t>
            </w:r>
          </w:p>
        </w:tc>
        <w:tc>
          <w:tcPr>
            <w:tcW w:w="1249" w:type="pct"/>
            <w:noWrap w:val="0"/>
            <w:vAlign w:val="top"/>
          </w:tcPr>
          <w:p w14:paraId="441768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28A892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13B4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top"/>
          </w:tcPr>
          <w:p w14:paraId="2563FF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4E6105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按规定申请行政许可</w:t>
            </w:r>
          </w:p>
        </w:tc>
        <w:tc>
          <w:tcPr>
            <w:tcW w:w="1249" w:type="pct"/>
            <w:noWrap w:val="0"/>
            <w:vAlign w:val="top"/>
          </w:tcPr>
          <w:p w14:paraId="7C80E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2D31C7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03FC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top"/>
          </w:tcPr>
          <w:p w14:paraId="6A32FD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318E11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配合现场检查</w:t>
            </w:r>
          </w:p>
        </w:tc>
        <w:tc>
          <w:tcPr>
            <w:tcW w:w="1249" w:type="pct"/>
            <w:noWrap w:val="0"/>
            <w:vAlign w:val="top"/>
          </w:tcPr>
          <w:p w14:paraId="25F57E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73B344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2330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top"/>
          </w:tcPr>
          <w:p w14:paraId="330829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53BD70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eastAsia="宋体" w:cs="Times New Roman"/>
                <w:kern w:val="2"/>
                <w:sz w:val="18"/>
                <w:szCs w:val="18"/>
                <w:highlight w:val="none"/>
                <w:vertAlign w:val="baseline"/>
                <w:lang w:val="en-US" w:eastAsia="zh-CN" w:bidi="ar"/>
              </w:rPr>
              <w:t>配合其他监管措施</w:t>
            </w:r>
          </w:p>
        </w:tc>
        <w:tc>
          <w:tcPr>
            <w:tcW w:w="1249" w:type="pct"/>
            <w:noWrap w:val="0"/>
            <w:vAlign w:val="top"/>
          </w:tcPr>
          <w:p w14:paraId="6E5B3A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4F1073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024C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noWrap w:val="0"/>
            <w:vAlign w:val="top"/>
          </w:tcPr>
          <w:p w14:paraId="5BFD62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二、日常监管中发现的问题</w:t>
            </w:r>
          </w:p>
        </w:tc>
        <w:tc>
          <w:tcPr>
            <w:tcW w:w="1250" w:type="pct"/>
            <w:noWrap w:val="0"/>
            <w:vAlign w:val="top"/>
          </w:tcPr>
          <w:p w14:paraId="3BA74A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非现场监管中发现的问题及整改情况</w:t>
            </w:r>
          </w:p>
        </w:tc>
        <w:tc>
          <w:tcPr>
            <w:tcW w:w="1249" w:type="pct"/>
            <w:noWrap w:val="0"/>
            <w:vAlign w:val="top"/>
          </w:tcPr>
          <w:p w14:paraId="27AA21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5CD0D7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407F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top"/>
          </w:tcPr>
          <w:p w14:paraId="6F07A7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4F97A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现场检查中发现的问题及整改情况</w:t>
            </w:r>
          </w:p>
        </w:tc>
        <w:tc>
          <w:tcPr>
            <w:tcW w:w="1249" w:type="pct"/>
            <w:noWrap w:val="0"/>
            <w:vAlign w:val="top"/>
          </w:tcPr>
          <w:p w14:paraId="02DACA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2C1D1E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691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top"/>
          </w:tcPr>
          <w:p w14:paraId="357797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3C5A3B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采取其他监管措施中发现的问题及整改情况</w:t>
            </w:r>
          </w:p>
        </w:tc>
        <w:tc>
          <w:tcPr>
            <w:tcW w:w="1249" w:type="pct"/>
            <w:noWrap w:val="0"/>
            <w:vAlign w:val="top"/>
          </w:tcPr>
          <w:p w14:paraId="0EAA12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7B1324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6F8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E4070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二、消费者权益保护</w:t>
            </w:r>
          </w:p>
        </w:tc>
        <w:tc>
          <w:tcPr>
            <w:tcW w:w="1250" w:type="pct"/>
            <w:noWrap w:val="0"/>
            <w:vAlign w:val="top"/>
          </w:tcPr>
          <w:p w14:paraId="64982F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信访投诉量及处理情况</w:t>
            </w:r>
          </w:p>
        </w:tc>
        <w:tc>
          <w:tcPr>
            <w:tcW w:w="1249" w:type="pct"/>
            <w:noWrap w:val="0"/>
            <w:vAlign w:val="top"/>
          </w:tcPr>
          <w:p w14:paraId="3D6260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03B1B6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1DE9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gridSpan w:val="2"/>
            <w:noWrap w:val="0"/>
            <w:vAlign w:val="top"/>
          </w:tcPr>
          <w:p w14:paraId="071A56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三、履行社会责任方面</w:t>
            </w:r>
          </w:p>
        </w:tc>
        <w:tc>
          <w:tcPr>
            <w:tcW w:w="1249" w:type="pct"/>
            <w:noWrap w:val="0"/>
            <w:vAlign w:val="top"/>
          </w:tcPr>
          <w:p w14:paraId="5FE9C0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348927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585F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gridSpan w:val="2"/>
            <w:noWrap w:val="0"/>
            <w:vAlign w:val="top"/>
          </w:tcPr>
          <w:p w14:paraId="70DA40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default" w:ascii="Times New Roman" w:hAnsi="Times New Roman" w:cs="Times New Roman"/>
                <w:kern w:val="2"/>
                <w:sz w:val="18"/>
                <w:szCs w:val="18"/>
                <w:highlight w:val="none"/>
                <w:vertAlign w:val="baseline"/>
                <w:lang w:val="en-US" w:eastAsia="zh-CN" w:bidi="ar"/>
              </w:rPr>
              <w:t>四、是否疑似存在“空壳”“失联”的情形</w:t>
            </w:r>
          </w:p>
        </w:tc>
        <w:tc>
          <w:tcPr>
            <w:tcW w:w="1249" w:type="pct"/>
            <w:noWrap w:val="0"/>
            <w:vAlign w:val="top"/>
          </w:tcPr>
          <w:p w14:paraId="1555D7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7CD12E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0022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gridSpan w:val="2"/>
            <w:noWrap w:val="0"/>
            <w:vAlign w:val="top"/>
          </w:tcPr>
          <w:p w14:paraId="4C638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r>
              <w:rPr>
                <w:rFonts w:hint="eastAsia" w:ascii="Times New Roman" w:hAnsi="Times New Roman" w:cs="Times New Roman"/>
                <w:kern w:val="2"/>
                <w:sz w:val="18"/>
                <w:szCs w:val="18"/>
                <w:highlight w:val="none"/>
                <w:vertAlign w:val="baseline"/>
                <w:lang w:val="en-US" w:eastAsia="zh-CN" w:bidi="ar"/>
              </w:rPr>
              <w:t>五、涉黑涉恶方面情况</w:t>
            </w:r>
          </w:p>
        </w:tc>
        <w:tc>
          <w:tcPr>
            <w:tcW w:w="1249" w:type="pct"/>
            <w:noWrap w:val="0"/>
            <w:vAlign w:val="top"/>
          </w:tcPr>
          <w:p w14:paraId="438406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3A2BD3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r w14:paraId="3BA4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gridSpan w:val="2"/>
            <w:noWrap w:val="0"/>
            <w:vAlign w:val="top"/>
          </w:tcPr>
          <w:p w14:paraId="7B6193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2"/>
                <w:sz w:val="18"/>
                <w:szCs w:val="18"/>
                <w:highlight w:val="none"/>
                <w:vertAlign w:val="baseline"/>
                <w:lang w:val="en-US" w:eastAsia="zh-CN" w:bidi="ar"/>
              </w:rPr>
            </w:pPr>
            <w:r>
              <w:rPr>
                <w:rFonts w:hint="eastAsia" w:ascii="Times New Roman" w:hAnsi="Times New Roman" w:cs="Times New Roman"/>
                <w:kern w:val="2"/>
                <w:sz w:val="18"/>
                <w:szCs w:val="18"/>
                <w:highlight w:val="none"/>
                <w:vertAlign w:val="baseline"/>
                <w:lang w:val="en-US" w:eastAsia="zh-CN" w:bidi="ar"/>
              </w:rPr>
              <w:t>六</w:t>
            </w:r>
            <w:r>
              <w:rPr>
                <w:rFonts w:hint="default" w:ascii="Times New Roman" w:hAnsi="Times New Roman" w:cs="Times New Roman"/>
                <w:kern w:val="2"/>
                <w:sz w:val="18"/>
                <w:szCs w:val="18"/>
                <w:highlight w:val="none"/>
                <w:vertAlign w:val="baseline"/>
                <w:lang w:val="en-US" w:eastAsia="zh-CN" w:bidi="ar"/>
              </w:rPr>
              <w:t>、其他需要补充评价的内容</w:t>
            </w:r>
          </w:p>
        </w:tc>
        <w:tc>
          <w:tcPr>
            <w:tcW w:w="1249" w:type="pct"/>
            <w:noWrap w:val="0"/>
            <w:vAlign w:val="top"/>
          </w:tcPr>
          <w:p w14:paraId="025279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c>
          <w:tcPr>
            <w:tcW w:w="1250" w:type="pct"/>
            <w:noWrap w:val="0"/>
            <w:vAlign w:val="top"/>
          </w:tcPr>
          <w:p w14:paraId="66091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18"/>
                <w:szCs w:val="18"/>
                <w:highlight w:val="none"/>
                <w:vertAlign w:val="baseline"/>
                <w:lang w:val="en-US" w:eastAsia="zh-CN" w:bidi="ar"/>
              </w:rPr>
            </w:pPr>
          </w:p>
        </w:tc>
      </w:tr>
    </w:tbl>
    <w:p w14:paraId="174B7C4C">
      <w:pPr>
        <w:keepNext w:val="0"/>
        <w:keepLines w:val="0"/>
        <w:pageBreakBefore w:val="0"/>
        <w:widowControl/>
        <w:kinsoku/>
        <w:wordWrap/>
        <w:overflowPunct/>
        <w:topLinePunct w:val="0"/>
        <w:autoSpaceDE/>
        <w:autoSpaceDN/>
        <w:bidi w:val="0"/>
        <w:adjustRightInd/>
        <w:snapToGrid/>
        <w:spacing w:line="560" w:lineRule="exact"/>
        <w:ind w:left="0" w:firstLine="0" w:firstLineChars="0"/>
        <w:textAlignment w:val="auto"/>
        <w:rPr>
          <w:rFonts w:hint="default" w:ascii="Times New Roman" w:hAnsi="Times New Roman" w:eastAsia="黑体" w:cs="Times New Roman"/>
          <w:kern w:val="2"/>
          <w:sz w:val="18"/>
          <w:szCs w:val="18"/>
          <w:highlight w:val="none"/>
          <w:lang w:val="en-US" w:eastAsia="zh-CN" w:bidi="ar"/>
        </w:rPr>
      </w:pPr>
    </w:p>
    <w:p w14:paraId="2CA89913">
      <w:pPr>
        <w:keepNext w:val="0"/>
        <w:keepLines w:val="0"/>
        <w:pageBreakBefore w:val="0"/>
        <w:widowControl/>
        <w:kinsoku/>
        <w:wordWrap/>
        <w:overflowPunct/>
        <w:topLinePunct w:val="0"/>
        <w:autoSpaceDE/>
        <w:autoSpaceDN/>
        <w:bidi w:val="0"/>
        <w:adjustRightInd/>
        <w:snapToGrid/>
        <w:spacing w:line="560" w:lineRule="exact"/>
        <w:ind w:left="0" w:firstLine="0" w:firstLineChars="0"/>
        <w:textAlignment w:val="auto"/>
        <w:rPr>
          <w:rFonts w:hint="default" w:ascii="Times New Roman" w:hAnsi="Times New Roman" w:cs="Times New Roman"/>
          <w:kern w:val="2"/>
          <w:sz w:val="18"/>
          <w:szCs w:val="18"/>
          <w:highlight w:val="none"/>
          <w:lang w:val="en-US" w:eastAsia="zh-CN" w:bidi="ar"/>
        </w:rPr>
      </w:pPr>
      <w:r>
        <w:rPr>
          <w:rFonts w:hint="default" w:ascii="Times New Roman" w:hAnsi="Times New Roman" w:eastAsia="黑体" w:cs="Times New Roman"/>
          <w:kern w:val="2"/>
          <w:sz w:val="18"/>
          <w:szCs w:val="18"/>
          <w:highlight w:val="none"/>
          <w:lang w:val="en-US" w:eastAsia="zh-CN" w:bidi="ar"/>
        </w:rPr>
        <w:t>填写说明：</w:t>
      </w:r>
      <w:r>
        <w:rPr>
          <w:rFonts w:hint="default" w:ascii="Times New Roman" w:hAnsi="Times New Roman" w:eastAsia="宋体" w:cs="Times New Roman"/>
          <w:kern w:val="2"/>
          <w:sz w:val="18"/>
          <w:szCs w:val="18"/>
          <w:highlight w:val="none"/>
          <w:lang w:val="en-US" w:eastAsia="zh-CN" w:bidi="ar"/>
        </w:rPr>
        <w:t>“评价意见”：请各县级地方金融管理部门根据日常监管实际以及了解掌握的情况据实填写，</w:t>
      </w:r>
      <w:r>
        <w:rPr>
          <w:rFonts w:hint="default" w:ascii="Times New Roman" w:hAnsi="Times New Roman" w:cs="Times New Roman"/>
          <w:kern w:val="2"/>
          <w:sz w:val="18"/>
          <w:szCs w:val="18"/>
          <w:highlight w:val="none"/>
          <w:lang w:val="en-US" w:eastAsia="zh-CN" w:bidi="ar"/>
        </w:rPr>
        <w:t>报送时请附相关说明材料，例如：</w:t>
      </w:r>
      <w:r>
        <w:rPr>
          <w:rFonts w:hint="default" w:ascii="Times New Roman" w:hAnsi="Times New Roman" w:eastAsia="宋体" w:cs="Times New Roman"/>
          <w:kern w:val="2"/>
          <w:sz w:val="18"/>
          <w:szCs w:val="18"/>
          <w:highlight w:val="none"/>
          <w:lang w:val="en-US" w:eastAsia="zh-CN" w:bidi="ar"/>
        </w:rPr>
        <w:t>①如果配合监管，请直接填写“配合监管”；如果存在不配合监管的情况，请按实际填写</w:t>
      </w:r>
      <w:r>
        <w:rPr>
          <w:rFonts w:hint="default" w:ascii="Times New Roman" w:hAnsi="Times New Roman" w:cs="Times New Roman"/>
          <w:kern w:val="2"/>
          <w:sz w:val="18"/>
          <w:szCs w:val="18"/>
          <w:highlight w:val="none"/>
          <w:lang w:val="en-US" w:eastAsia="zh-CN" w:bidi="ar"/>
        </w:rPr>
        <w:t>不配合监管的具体情形</w:t>
      </w:r>
      <w:r>
        <w:rPr>
          <w:rFonts w:hint="default" w:ascii="Times New Roman" w:hAnsi="Times New Roman" w:eastAsia="宋体" w:cs="Times New Roman"/>
          <w:kern w:val="2"/>
          <w:sz w:val="18"/>
          <w:szCs w:val="18"/>
          <w:highlight w:val="none"/>
          <w:lang w:val="en-US" w:eastAsia="zh-CN" w:bidi="ar"/>
        </w:rPr>
        <w:t>并附上相关的说明材料</w:t>
      </w:r>
      <w:r>
        <w:rPr>
          <w:rFonts w:hint="default" w:ascii="Times New Roman" w:hAnsi="Times New Roman" w:cs="Times New Roman"/>
          <w:kern w:val="2"/>
          <w:sz w:val="18"/>
          <w:szCs w:val="18"/>
          <w:highlight w:val="none"/>
          <w:lang w:val="en-US" w:eastAsia="zh-CN" w:bidi="ar"/>
        </w:rPr>
        <w:t>。</w:t>
      </w:r>
    </w:p>
    <w:p w14:paraId="69631AF4">
      <w:pPr>
        <w:keepNext w:val="0"/>
        <w:keepLines w:val="0"/>
        <w:pageBreakBefore w:val="0"/>
        <w:widowControl/>
        <w:kinsoku/>
        <w:wordWrap/>
        <w:overflowPunct/>
        <w:topLinePunct w:val="0"/>
        <w:autoSpaceDE/>
        <w:autoSpaceDN/>
        <w:bidi w:val="0"/>
        <w:adjustRightInd/>
        <w:snapToGrid/>
        <w:spacing w:line="560" w:lineRule="exact"/>
        <w:ind w:left="0" w:firstLine="0" w:firstLine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cs="Times New Roman"/>
          <w:kern w:val="2"/>
          <w:sz w:val="18"/>
          <w:szCs w:val="18"/>
          <w:highlight w:val="none"/>
          <w:lang w:val="en-US" w:eastAsia="zh-CN" w:bidi="ar"/>
        </w:rPr>
        <w:br w:type="page"/>
      </w: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8</w:t>
      </w:r>
    </w:p>
    <w:p w14:paraId="1280CFB6">
      <w:pPr>
        <w:keepNext w:val="0"/>
        <w:keepLines w:val="0"/>
        <w:pageBreakBefore w:val="0"/>
        <w:widowControl/>
        <w:kinsoku/>
        <w:wordWrap/>
        <w:overflowPunct/>
        <w:topLinePunct w:val="0"/>
        <w:autoSpaceDE/>
        <w:autoSpaceDN/>
        <w:bidi w:val="0"/>
        <w:adjustRightInd/>
        <w:snapToGrid/>
        <w:spacing w:line="560" w:lineRule="exact"/>
        <w:ind w:left="0" w:firstLine="0" w:firstLineChars="0"/>
        <w:textAlignment w:val="auto"/>
        <w:rPr>
          <w:rFonts w:hint="default" w:ascii="Times New Roman" w:hAnsi="Times New Roman" w:eastAsia="黑体" w:cs="Times New Roman"/>
          <w:color w:val="auto"/>
          <w:sz w:val="32"/>
          <w:szCs w:val="32"/>
          <w:highlight w:val="none"/>
          <w:lang w:val="en-US" w:eastAsia="zh-CN"/>
        </w:rPr>
      </w:pPr>
    </w:p>
    <w:p w14:paraId="26253808">
      <w:pPr>
        <w:pageBreakBefore w:val="0"/>
        <w:kinsoku/>
        <w:wordWrap/>
        <w:overflowPunct/>
        <w:topLinePunct/>
        <w:bidi w:val="0"/>
        <w:spacing w:line="560" w:lineRule="exact"/>
        <w:ind w:left="0" w:leftChars="0" w:right="0" w:firstLine="0" w:firstLineChars="0"/>
        <w:jc w:val="center"/>
        <w:rPr>
          <w:rFonts w:hint="default" w:ascii="Times New Roman" w:hAnsi="Times New Roman" w:eastAsia="方正小标宋_GBK" w:cs="Times New Roman"/>
          <w:sz w:val="32"/>
          <w:szCs w:val="32"/>
          <w:highlight w:val="none"/>
          <w:lang w:val="en-US" w:eastAsia="zh-CN"/>
        </w:rPr>
      </w:pPr>
      <w:r>
        <w:rPr>
          <w:rFonts w:hint="eastAsia" w:ascii="Times New Roman" w:hAnsi="Times New Roman" w:eastAsia="方正小标宋简体" w:cs="Times New Roman"/>
          <w:sz w:val="44"/>
          <w:szCs w:val="44"/>
          <w:highlight w:val="none"/>
          <w:lang w:val="en-US" w:eastAsia="zh-CN"/>
        </w:rPr>
        <w:t>年</w:t>
      </w:r>
      <w:r>
        <w:rPr>
          <w:rFonts w:hint="eastAsia" w:eastAsia="方正小标宋简体" w:cs="Times New Roman"/>
          <w:sz w:val="44"/>
          <w:szCs w:val="44"/>
          <w:highlight w:val="none"/>
          <w:lang w:val="en-US" w:eastAsia="zh-CN"/>
        </w:rPr>
        <w:t>检</w:t>
      </w:r>
      <w:r>
        <w:rPr>
          <w:rFonts w:hint="eastAsia" w:ascii="Times New Roman" w:hAnsi="Times New Roman" w:eastAsia="方正小标宋简体" w:cs="Times New Roman"/>
          <w:sz w:val="44"/>
          <w:szCs w:val="44"/>
          <w:highlight w:val="none"/>
          <w:lang w:val="en-US" w:eastAsia="zh-CN"/>
        </w:rPr>
        <w:t>材料</w:t>
      </w:r>
      <w:r>
        <w:rPr>
          <w:rFonts w:hint="default" w:ascii="Times New Roman" w:hAnsi="Times New Roman" w:eastAsia="方正小标宋简体" w:cs="Times New Roman"/>
          <w:sz w:val="44"/>
          <w:szCs w:val="44"/>
          <w:highlight w:val="none"/>
          <w:lang w:val="en-US" w:eastAsia="zh-CN"/>
        </w:rPr>
        <w:t>及相关说明材料的制作要求</w:t>
      </w:r>
    </w:p>
    <w:p w14:paraId="27C959E9">
      <w:pPr>
        <w:pageBreakBefore w:val="0"/>
        <w:kinsoku/>
        <w:wordWrap/>
        <w:overflowPunct/>
        <w:topLinePunct/>
        <w:bidi w:val="0"/>
        <w:spacing w:line="560" w:lineRule="exact"/>
        <w:ind w:left="0" w:leftChars="0" w:right="0" w:firstLine="640" w:firstLineChars="200"/>
        <w:jc w:val="both"/>
        <w:rPr>
          <w:rFonts w:hint="default" w:ascii="Times New Roman" w:hAnsi="Times New Roman" w:eastAsia="仿宋_GB2312" w:cs="Times New Roman"/>
          <w:sz w:val="32"/>
          <w:szCs w:val="32"/>
          <w:highlight w:val="none"/>
          <w:lang w:val="en-US" w:eastAsia="zh-CN"/>
        </w:rPr>
      </w:pPr>
    </w:p>
    <w:p w14:paraId="0C953812">
      <w:pPr>
        <w:pageBreakBefore w:val="0"/>
        <w:kinsoku/>
        <w:wordWrap/>
        <w:overflowPunct/>
        <w:topLinePunct/>
        <w:bidi w:val="0"/>
        <w:spacing w:line="560" w:lineRule="exact"/>
        <w:ind w:left="0" w:leftChars="0" w:right="0" w:firstLine="640" w:firstLineChars="200"/>
        <w:jc w:val="both"/>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检</w:t>
      </w:r>
      <w:r>
        <w:rPr>
          <w:rFonts w:hint="eastAsia"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lang w:val="en-US" w:eastAsia="zh-CN"/>
        </w:rPr>
        <w:t>及相关说明材料（以下统称“</w:t>
      </w:r>
      <w:r>
        <w:rPr>
          <w:rFonts w:hint="eastAsia"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检</w:t>
      </w:r>
      <w:r>
        <w:rPr>
          <w:rFonts w:hint="eastAsia"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请</w:t>
      </w:r>
      <w:r>
        <w:rPr>
          <w:rFonts w:hint="default" w:ascii="Times New Roman" w:hAnsi="Times New Roman" w:eastAsia="仿宋_GB2312" w:cs="Times New Roman"/>
          <w:b w:val="0"/>
          <w:bCs w:val="0"/>
          <w:spacing w:val="0"/>
          <w:position w:val="0"/>
          <w:sz w:val="32"/>
          <w:szCs w:val="32"/>
          <w:highlight w:val="none"/>
        </w:rPr>
        <w:t>按</w:t>
      </w:r>
      <w:r>
        <w:rPr>
          <w:rFonts w:hint="default" w:ascii="Times New Roman" w:hAnsi="Times New Roman" w:eastAsia="仿宋_GB2312" w:cs="Times New Roman"/>
          <w:b w:val="0"/>
          <w:bCs w:val="0"/>
          <w:spacing w:val="0"/>
          <w:position w:val="0"/>
          <w:sz w:val="32"/>
          <w:szCs w:val="32"/>
          <w:highlight w:val="none"/>
          <w:lang w:val="en-US" w:eastAsia="zh-CN"/>
        </w:rPr>
        <w:t>照</w:t>
      </w:r>
      <w:r>
        <w:rPr>
          <w:rFonts w:hint="default" w:ascii="Times New Roman" w:hAnsi="Times New Roman" w:eastAsia="仿宋_GB2312" w:cs="Times New Roman"/>
          <w:b w:val="0"/>
          <w:bCs w:val="0"/>
          <w:spacing w:val="0"/>
          <w:position w:val="0"/>
          <w:sz w:val="32"/>
          <w:szCs w:val="32"/>
          <w:highlight w:val="none"/>
        </w:rPr>
        <w:t>以下要求制作：</w:t>
      </w:r>
    </w:p>
    <w:p w14:paraId="566570BD">
      <w:pPr>
        <w:pageBreakBefore w:val="0"/>
        <w:kinsoku/>
        <w:wordWrap/>
        <w:overflowPunct/>
        <w:topLinePunct/>
        <w:bidi w:val="0"/>
        <w:spacing w:line="560" w:lineRule="exact"/>
        <w:ind w:left="0" w:leftChars="0" w:right="0" w:firstLine="640" w:firstLineChars="2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黑体" w:cs="Times New Roman"/>
          <w:b w:val="0"/>
          <w:bCs w:val="0"/>
          <w:spacing w:val="0"/>
          <w:sz w:val="32"/>
          <w:szCs w:val="32"/>
          <w:highlight w:val="none"/>
          <w:lang w:val="en-US" w:eastAsia="zh-CN"/>
        </w:rPr>
        <w:t>一、</w:t>
      </w:r>
      <w:r>
        <w:rPr>
          <w:rFonts w:hint="eastAsia" w:ascii="Times New Roman" w:hAnsi="Times New Roman" w:eastAsia="仿宋_GB2312" w:cs="Times New Roman"/>
          <w:b w:val="0"/>
          <w:bCs w:val="0"/>
          <w:spacing w:val="0"/>
          <w:sz w:val="32"/>
          <w:szCs w:val="32"/>
          <w:highlight w:val="none"/>
          <w:lang w:val="en-US" w:eastAsia="zh-CN"/>
        </w:rPr>
        <w:t>年</w:t>
      </w:r>
      <w:r>
        <w:rPr>
          <w:rFonts w:hint="eastAsia" w:eastAsia="仿宋_GB2312" w:cs="Times New Roman"/>
          <w:b w:val="0"/>
          <w:bCs w:val="0"/>
          <w:spacing w:val="0"/>
          <w:sz w:val="32"/>
          <w:szCs w:val="32"/>
          <w:highlight w:val="none"/>
          <w:lang w:val="en-US" w:eastAsia="zh-CN"/>
        </w:rPr>
        <w:t>检</w:t>
      </w:r>
      <w:r>
        <w:rPr>
          <w:rFonts w:hint="eastAsia" w:ascii="Times New Roman" w:hAnsi="Times New Roman" w:eastAsia="仿宋_GB2312" w:cs="Times New Roman"/>
          <w:b w:val="0"/>
          <w:bCs w:val="0"/>
          <w:spacing w:val="0"/>
          <w:sz w:val="32"/>
          <w:szCs w:val="32"/>
          <w:highlight w:val="none"/>
          <w:lang w:val="en-US" w:eastAsia="zh-CN"/>
        </w:rPr>
        <w:t>材料</w:t>
      </w:r>
      <w:r>
        <w:rPr>
          <w:rFonts w:hint="default" w:ascii="Times New Roman" w:hAnsi="Times New Roman" w:eastAsia="仿宋_GB2312" w:cs="Times New Roman"/>
          <w:b w:val="0"/>
          <w:bCs w:val="0"/>
          <w:spacing w:val="0"/>
          <w:sz w:val="32"/>
          <w:szCs w:val="32"/>
          <w:highlight w:val="none"/>
        </w:rPr>
        <w:t>一律采用标准</w:t>
      </w:r>
      <w:r>
        <w:rPr>
          <w:rFonts w:hint="default" w:ascii="Times New Roman" w:hAnsi="Times New Roman" w:eastAsia="仿宋_GB2312" w:cs="Times New Roman"/>
          <w:b w:val="0"/>
          <w:bCs w:val="0"/>
          <w:sz w:val="32"/>
          <w:szCs w:val="32"/>
          <w:highlight w:val="none"/>
        </w:rPr>
        <w:t>A</w:t>
      </w:r>
      <w:r>
        <w:rPr>
          <w:rFonts w:hint="default" w:ascii="Times New Roman" w:hAnsi="Times New Roman" w:eastAsia="仿宋_GB2312" w:cs="Times New Roman"/>
          <w:b w:val="0"/>
          <w:bCs w:val="0"/>
          <w:spacing w:val="0"/>
          <w:sz w:val="32"/>
          <w:szCs w:val="32"/>
          <w:highlight w:val="none"/>
        </w:rPr>
        <w:t>4纸张打印或者复印</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个人签名使用黑色</w:t>
      </w:r>
      <w:r>
        <w:rPr>
          <w:rFonts w:hint="default" w:ascii="Times New Roman" w:hAnsi="Times New Roman" w:eastAsia="仿宋_GB2312" w:cs="Times New Roman"/>
          <w:b w:val="0"/>
          <w:bCs w:val="0"/>
          <w:spacing w:val="0"/>
          <w:sz w:val="32"/>
          <w:szCs w:val="32"/>
          <w:highlight w:val="none"/>
          <w:lang w:eastAsia="zh-CN"/>
        </w:rPr>
        <w:t>或者</w:t>
      </w:r>
      <w:r>
        <w:rPr>
          <w:rFonts w:hint="default" w:ascii="Times New Roman" w:hAnsi="Times New Roman" w:eastAsia="仿宋_GB2312" w:cs="Times New Roman"/>
          <w:b w:val="0"/>
          <w:bCs w:val="0"/>
          <w:spacing w:val="0"/>
          <w:sz w:val="32"/>
          <w:szCs w:val="32"/>
          <w:highlight w:val="none"/>
        </w:rPr>
        <w:t>蓝黑色墨水书写的除外</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，左侧装订</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lang w:val="en-US" w:eastAsia="zh-CN"/>
        </w:rPr>
        <w:t>胶装</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w:t>
      </w:r>
      <w:r>
        <w:rPr>
          <w:rFonts w:hint="default" w:ascii="Times New Roman" w:hAnsi="Times New Roman" w:eastAsia="仿宋_GB2312" w:cs="Times New Roman"/>
          <w:b w:val="0"/>
          <w:bCs w:val="0"/>
          <w:spacing w:val="0"/>
          <w:sz w:val="32"/>
          <w:szCs w:val="32"/>
          <w:highlight w:val="none"/>
          <w:lang w:val="en-US" w:eastAsia="zh-CN"/>
        </w:rPr>
        <w:t>如果有分册的，应当按照顺序依次标明分册的序号。</w:t>
      </w:r>
    </w:p>
    <w:p w14:paraId="5874F14E">
      <w:pPr>
        <w:pageBreakBefore w:val="0"/>
        <w:kinsoku/>
        <w:wordWrap/>
        <w:overflowPunct/>
        <w:topLinePunct/>
        <w:bidi w:val="0"/>
        <w:spacing w:line="560" w:lineRule="exact"/>
        <w:ind w:left="0" w:leftChars="0" w:right="0" w:firstLine="640" w:firstLineChars="200"/>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黑体" w:cs="Times New Roman"/>
          <w:b w:val="0"/>
          <w:bCs w:val="0"/>
          <w:spacing w:val="0"/>
          <w:sz w:val="32"/>
          <w:szCs w:val="32"/>
          <w:highlight w:val="none"/>
          <w:lang w:val="en-US" w:eastAsia="zh-CN"/>
        </w:rPr>
        <w:t>二、</w:t>
      </w:r>
      <w:r>
        <w:rPr>
          <w:rFonts w:hint="eastAsia" w:ascii="Times New Roman" w:hAnsi="Times New Roman" w:eastAsia="仿宋_GB2312" w:cs="Times New Roman"/>
          <w:b w:val="0"/>
          <w:bCs w:val="0"/>
          <w:spacing w:val="0"/>
          <w:sz w:val="32"/>
          <w:szCs w:val="32"/>
          <w:highlight w:val="none"/>
          <w:lang w:val="en-US" w:eastAsia="zh-CN"/>
        </w:rPr>
        <w:t>年</w:t>
      </w:r>
      <w:r>
        <w:rPr>
          <w:rFonts w:hint="eastAsia" w:eastAsia="仿宋_GB2312" w:cs="Times New Roman"/>
          <w:b w:val="0"/>
          <w:bCs w:val="0"/>
          <w:spacing w:val="0"/>
          <w:sz w:val="32"/>
          <w:szCs w:val="32"/>
          <w:highlight w:val="none"/>
          <w:lang w:val="en-US" w:eastAsia="zh-CN"/>
        </w:rPr>
        <w:t>检</w:t>
      </w:r>
      <w:r>
        <w:rPr>
          <w:rFonts w:hint="eastAsia" w:ascii="Times New Roman" w:hAnsi="Times New Roman" w:eastAsia="仿宋_GB2312" w:cs="Times New Roman"/>
          <w:b w:val="0"/>
          <w:bCs w:val="0"/>
          <w:spacing w:val="0"/>
          <w:sz w:val="32"/>
          <w:szCs w:val="32"/>
          <w:highlight w:val="none"/>
          <w:lang w:val="en-US" w:eastAsia="zh-CN"/>
        </w:rPr>
        <w:t>材料</w:t>
      </w:r>
      <w:r>
        <w:rPr>
          <w:rFonts w:hint="default" w:ascii="Times New Roman" w:hAnsi="Times New Roman" w:eastAsia="仿宋_GB2312" w:cs="Times New Roman"/>
          <w:b w:val="0"/>
          <w:bCs w:val="0"/>
          <w:sz w:val="32"/>
          <w:szCs w:val="32"/>
          <w:highlight w:val="none"/>
        </w:rPr>
        <w:t>装订册应</w:t>
      </w:r>
      <w:r>
        <w:rPr>
          <w:rFonts w:hint="default" w:ascii="Times New Roman" w:hAnsi="Times New Roman" w:eastAsia="仿宋_GB2312" w:cs="Times New Roman"/>
          <w:b w:val="0"/>
          <w:bCs w:val="0"/>
          <w:sz w:val="32"/>
          <w:szCs w:val="32"/>
          <w:highlight w:val="none"/>
          <w:lang w:val="en-US" w:eastAsia="zh-CN"/>
        </w:rPr>
        <w:t>当</w:t>
      </w:r>
      <w:r>
        <w:rPr>
          <w:rFonts w:hint="default" w:ascii="Times New Roman" w:hAnsi="Times New Roman" w:eastAsia="仿宋_GB2312" w:cs="Times New Roman"/>
          <w:b w:val="0"/>
          <w:bCs w:val="0"/>
          <w:sz w:val="32"/>
          <w:szCs w:val="32"/>
          <w:highlight w:val="none"/>
        </w:rPr>
        <w:t>有封面、封底、目录和页码</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页码每册独立编号</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pacing w:val="0"/>
          <w:sz w:val="32"/>
          <w:szCs w:val="32"/>
          <w:highlight w:val="none"/>
        </w:rPr>
        <w:t>材料各部分之间应有明显的分隔标识，并与目录相符</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lang w:val="en-US" w:eastAsia="zh-CN"/>
        </w:rPr>
        <w:t>并进行整册胶印</w:t>
      </w:r>
      <w:r>
        <w:rPr>
          <w:rFonts w:hint="default" w:ascii="Times New Roman" w:hAnsi="Times New Roman" w:eastAsia="仿宋_GB2312" w:cs="Times New Roman"/>
          <w:b w:val="0"/>
          <w:bCs w:val="0"/>
          <w:spacing w:val="0"/>
          <w:sz w:val="32"/>
          <w:szCs w:val="32"/>
          <w:highlight w:val="none"/>
        </w:rPr>
        <w:t>。</w:t>
      </w:r>
    </w:p>
    <w:p w14:paraId="3B0BADED">
      <w:pPr>
        <w:pageBreakBefore w:val="0"/>
        <w:kinsoku/>
        <w:wordWrap/>
        <w:overflowPunct/>
        <w:topLinePunct/>
        <w:bidi w:val="0"/>
        <w:spacing w:line="560" w:lineRule="exact"/>
        <w:ind w:left="0" w:leftChars="0" w:right="0" w:firstLine="640" w:firstLineChars="200"/>
        <w:jc w:val="both"/>
        <w:rPr>
          <w:rFonts w:hint="default" w:ascii="Times New Roman" w:hAnsi="Times New Roman" w:eastAsia="仿宋_GB2312" w:cs="Times New Roman"/>
          <w:b w:val="0"/>
          <w:bCs w:val="0"/>
          <w:spacing w:val="0"/>
          <w:position w:val="0"/>
          <w:sz w:val="32"/>
          <w:szCs w:val="32"/>
          <w:highlight w:val="none"/>
          <w:lang w:eastAsia="zh-CN"/>
        </w:rPr>
      </w:pPr>
      <w:r>
        <w:rPr>
          <w:rFonts w:hint="default" w:ascii="Times New Roman" w:hAnsi="Times New Roman" w:eastAsia="仿宋_GB2312" w:cs="Times New Roman"/>
          <w:b w:val="0"/>
          <w:bCs w:val="0"/>
          <w:spacing w:val="0"/>
          <w:sz w:val="32"/>
          <w:szCs w:val="32"/>
          <w:highlight w:val="none"/>
          <w:lang w:val="en-US" w:eastAsia="zh-CN"/>
        </w:rPr>
        <w:t>1.</w:t>
      </w:r>
      <w:r>
        <w:rPr>
          <w:rFonts w:hint="default" w:ascii="Times New Roman" w:hAnsi="Times New Roman" w:eastAsia="仿宋_GB2312" w:cs="Times New Roman"/>
          <w:b w:val="0"/>
          <w:bCs w:val="0"/>
          <w:spacing w:val="0"/>
          <w:position w:val="0"/>
          <w:sz w:val="32"/>
          <w:szCs w:val="32"/>
          <w:highlight w:val="none"/>
        </w:rPr>
        <w:t>封面应当标有“</w:t>
      </w:r>
      <w:r>
        <w:rPr>
          <w:rFonts w:hint="default" w:ascii="Times New Roman" w:hAnsi="Times New Roman" w:eastAsia="仿宋_GB2312" w:cs="Times New Roman"/>
          <w:b w:val="0"/>
          <w:bCs w:val="0"/>
          <w:spacing w:val="0"/>
          <w:sz w:val="32"/>
          <w:szCs w:val="32"/>
          <w:highlight w:val="none"/>
          <w:lang w:val="en-US" w:eastAsia="zh-CN"/>
        </w:rPr>
        <w:t>XXX</w:t>
      </w:r>
      <w:r>
        <w:rPr>
          <w:rFonts w:hint="eastAsia" w:ascii="Times New Roman" w:hAnsi="Times New Roman" w:eastAsia="仿宋_GB2312" w:cs="Times New Roman"/>
          <w:b w:val="0"/>
          <w:bCs w:val="0"/>
          <w:spacing w:val="0"/>
          <w:position w:val="0"/>
          <w:sz w:val="32"/>
          <w:szCs w:val="32"/>
          <w:highlight w:val="none"/>
          <w:lang w:val="en-US" w:eastAsia="zh-CN"/>
        </w:rPr>
        <w:t>融资担保</w:t>
      </w:r>
      <w:r>
        <w:rPr>
          <w:rFonts w:hint="default" w:ascii="Times New Roman" w:hAnsi="Times New Roman" w:eastAsia="仿宋_GB2312" w:cs="Times New Roman"/>
          <w:b w:val="0"/>
          <w:bCs w:val="0"/>
          <w:spacing w:val="0"/>
          <w:position w:val="0"/>
          <w:sz w:val="32"/>
          <w:szCs w:val="32"/>
          <w:highlight w:val="none"/>
          <w:lang w:val="en-US" w:eastAsia="zh-CN"/>
        </w:rPr>
        <w:t>公司2024年度</w:t>
      </w:r>
      <w:r>
        <w:rPr>
          <w:rFonts w:hint="eastAsia" w:ascii="Times New Roman" w:hAnsi="Times New Roman" w:eastAsia="仿宋_GB2312" w:cs="Times New Roman"/>
          <w:b w:val="0"/>
          <w:bCs w:val="0"/>
          <w:spacing w:val="0"/>
          <w:position w:val="0"/>
          <w:sz w:val="32"/>
          <w:szCs w:val="32"/>
          <w:highlight w:val="none"/>
          <w:lang w:val="en-US" w:eastAsia="zh-CN"/>
        </w:rPr>
        <w:t>年</w:t>
      </w:r>
      <w:r>
        <w:rPr>
          <w:rFonts w:hint="eastAsia" w:eastAsia="仿宋_GB2312" w:cs="Times New Roman"/>
          <w:b w:val="0"/>
          <w:bCs w:val="0"/>
          <w:spacing w:val="0"/>
          <w:position w:val="0"/>
          <w:sz w:val="32"/>
          <w:szCs w:val="32"/>
          <w:highlight w:val="none"/>
          <w:lang w:val="en-US" w:eastAsia="zh-CN"/>
        </w:rPr>
        <w:t>检</w:t>
      </w:r>
      <w:r>
        <w:rPr>
          <w:rFonts w:hint="eastAsia" w:ascii="Times New Roman" w:hAnsi="Times New Roman" w:eastAsia="仿宋_GB2312" w:cs="Times New Roman"/>
          <w:b w:val="0"/>
          <w:bCs w:val="0"/>
          <w:spacing w:val="0"/>
          <w:position w:val="0"/>
          <w:sz w:val="32"/>
          <w:szCs w:val="32"/>
          <w:highlight w:val="none"/>
          <w:lang w:val="en-US" w:eastAsia="zh-CN"/>
        </w:rPr>
        <w:t>材料</w:t>
      </w:r>
      <w:r>
        <w:rPr>
          <w:rFonts w:hint="default" w:ascii="Times New Roman" w:hAnsi="Times New Roman" w:eastAsia="仿宋_GB2312" w:cs="Times New Roman"/>
          <w:b w:val="0"/>
          <w:bCs w:val="0"/>
          <w:spacing w:val="0"/>
          <w:position w:val="0"/>
          <w:sz w:val="32"/>
          <w:szCs w:val="32"/>
          <w:highlight w:val="none"/>
        </w:rPr>
        <w:t>”字样</w:t>
      </w:r>
      <w:r>
        <w:rPr>
          <w:rFonts w:hint="default" w:ascii="Times New Roman" w:hAnsi="Times New Roman" w:eastAsia="仿宋_GB2312" w:cs="Times New Roman"/>
          <w:b w:val="0"/>
          <w:bCs w:val="0"/>
          <w:spacing w:val="0"/>
          <w:position w:val="0"/>
          <w:sz w:val="32"/>
          <w:szCs w:val="32"/>
          <w:highlight w:val="none"/>
          <w:lang w:eastAsia="zh-CN"/>
        </w:rPr>
        <w:t>。</w:t>
      </w:r>
    </w:p>
    <w:p w14:paraId="6F2FB54B">
      <w:pPr>
        <w:pStyle w:val="2"/>
        <w:spacing w:line="560" w:lineRule="exact"/>
        <w:ind w:left="0" w:leftChars="0" w:firstLine="640" w:firstLineChars="0"/>
        <w:rPr>
          <w:rFonts w:hint="default" w:ascii="Times New Roman" w:cs="Times New Roman"/>
          <w:b w:val="0"/>
          <w:bCs w:val="0"/>
          <w:spacing w:val="0"/>
          <w:position w:val="0"/>
          <w:sz w:val="32"/>
          <w:szCs w:val="32"/>
          <w:highlight w:val="none"/>
          <w:lang w:val="en-US" w:eastAsia="zh-CN"/>
        </w:rPr>
      </w:pPr>
      <w:r>
        <w:rPr>
          <w:rFonts w:hint="default" w:ascii="Times New Roman" w:cs="Times New Roman"/>
          <w:b w:val="0"/>
          <w:bCs w:val="0"/>
          <w:spacing w:val="0"/>
          <w:position w:val="0"/>
          <w:sz w:val="32"/>
          <w:szCs w:val="32"/>
          <w:highlight w:val="none"/>
          <w:lang w:val="en-US" w:eastAsia="zh-CN"/>
        </w:rPr>
        <w:t>2.</w:t>
      </w:r>
      <w:r>
        <w:rPr>
          <w:rFonts w:hint="eastAsia" w:ascii="Times New Roman" w:cs="Times New Roman"/>
          <w:b w:val="0"/>
          <w:bCs w:val="0"/>
          <w:spacing w:val="0"/>
          <w:position w:val="0"/>
          <w:sz w:val="32"/>
          <w:szCs w:val="32"/>
          <w:highlight w:val="none"/>
          <w:lang w:val="en-US" w:eastAsia="zh-CN"/>
        </w:rPr>
        <w:t>年检材料</w:t>
      </w:r>
      <w:r>
        <w:rPr>
          <w:rFonts w:hint="default" w:ascii="Times New Roman" w:cs="Times New Roman"/>
          <w:b w:val="0"/>
          <w:bCs w:val="0"/>
          <w:spacing w:val="0"/>
          <w:position w:val="0"/>
          <w:sz w:val="32"/>
          <w:szCs w:val="32"/>
          <w:highlight w:val="none"/>
          <w:lang w:val="en-US" w:eastAsia="zh-CN"/>
        </w:rPr>
        <w:t>装订的顺序应当与本通知“</w:t>
      </w:r>
      <w:r>
        <w:rPr>
          <w:rFonts w:hint="default" w:ascii="Times New Roman" w:hAnsi="Times New Roman" w:eastAsia="黑体" w:cs="Times New Roman"/>
          <w:b w:val="0"/>
          <w:bCs w:val="0"/>
          <w:spacing w:val="0"/>
          <w:position w:val="0"/>
          <w:sz w:val="32"/>
          <w:szCs w:val="32"/>
          <w:highlight w:val="none"/>
          <w:lang w:val="en-US" w:eastAsia="zh-CN"/>
        </w:rPr>
        <w:t>三、</w:t>
      </w:r>
      <w:r>
        <w:rPr>
          <w:rFonts w:hint="eastAsia" w:ascii="Times New Roman" w:eastAsia="黑体" w:cs="Times New Roman"/>
          <w:b w:val="0"/>
          <w:bCs w:val="0"/>
          <w:spacing w:val="0"/>
          <w:position w:val="0"/>
          <w:sz w:val="32"/>
          <w:szCs w:val="32"/>
          <w:highlight w:val="none"/>
          <w:lang w:val="en-US" w:eastAsia="zh-CN"/>
        </w:rPr>
        <w:t>年检材料</w:t>
      </w:r>
      <w:r>
        <w:rPr>
          <w:rFonts w:hint="default" w:ascii="Times New Roman" w:cs="Times New Roman"/>
          <w:b w:val="0"/>
          <w:bCs w:val="0"/>
          <w:spacing w:val="0"/>
          <w:position w:val="0"/>
          <w:sz w:val="32"/>
          <w:szCs w:val="32"/>
          <w:highlight w:val="none"/>
          <w:lang w:val="en-US" w:eastAsia="zh-CN"/>
        </w:rPr>
        <w:t>”中第（一）至（</w:t>
      </w:r>
      <w:r>
        <w:rPr>
          <w:rFonts w:hint="eastAsia" w:ascii="Times New Roman" w:cs="Times New Roman"/>
          <w:b w:val="0"/>
          <w:bCs w:val="0"/>
          <w:spacing w:val="0"/>
          <w:position w:val="0"/>
          <w:sz w:val="32"/>
          <w:szCs w:val="32"/>
          <w:highlight w:val="none"/>
          <w:lang w:val="en-US" w:eastAsia="zh-CN"/>
        </w:rPr>
        <w:t>十三</w:t>
      </w:r>
      <w:r>
        <w:rPr>
          <w:rFonts w:hint="default" w:ascii="Times New Roman" w:cs="Times New Roman"/>
          <w:b w:val="0"/>
          <w:bCs w:val="0"/>
          <w:spacing w:val="0"/>
          <w:position w:val="0"/>
          <w:sz w:val="32"/>
          <w:szCs w:val="32"/>
          <w:highlight w:val="none"/>
          <w:lang w:val="en-US" w:eastAsia="zh-CN"/>
        </w:rPr>
        <w:t>）项要求的顺序一致。</w:t>
      </w:r>
    </w:p>
    <w:p w14:paraId="2FC0E260">
      <w:pPr>
        <w:pStyle w:val="2"/>
        <w:spacing w:line="560" w:lineRule="exact"/>
        <w:ind w:left="0" w:leftChars="0" w:firstLine="640" w:firstLineChars="0"/>
        <w:rPr>
          <w:rFonts w:hint="default" w:ascii="Times New Roman" w:hAnsi="Times New Roman" w:cs="Times New Roman"/>
          <w:highlight w:val="none"/>
          <w:lang w:val="en-US" w:eastAsia="zh-CN"/>
        </w:rPr>
      </w:pPr>
      <w:r>
        <w:rPr>
          <w:rFonts w:hint="default" w:ascii="Times New Roman" w:cs="Times New Roman"/>
          <w:b w:val="0"/>
          <w:bCs w:val="0"/>
          <w:spacing w:val="0"/>
          <w:position w:val="0"/>
          <w:sz w:val="32"/>
          <w:szCs w:val="32"/>
          <w:highlight w:val="none"/>
          <w:lang w:val="en-US" w:eastAsia="zh-CN"/>
        </w:rPr>
        <w:t>3</w:t>
      </w:r>
      <w:r>
        <w:rPr>
          <w:rFonts w:hint="default" w:ascii="Times New Roman" w:hAnsi="Times New Roman" w:cs="Times New Roman"/>
          <w:b w:val="0"/>
          <w:bCs w:val="0"/>
          <w:spacing w:val="0"/>
          <w:position w:val="0"/>
          <w:sz w:val="32"/>
          <w:szCs w:val="32"/>
          <w:highlight w:val="none"/>
          <w:lang w:val="en-US" w:eastAsia="zh-CN"/>
        </w:rPr>
        <w:t>.</w:t>
      </w:r>
      <w:r>
        <w:rPr>
          <w:rFonts w:hint="eastAsia" w:ascii="Times New Roman" w:cs="Times New Roman"/>
          <w:b w:val="0"/>
          <w:bCs w:val="0"/>
          <w:spacing w:val="0"/>
          <w:position w:val="0"/>
          <w:sz w:val="32"/>
          <w:szCs w:val="32"/>
          <w:highlight w:val="none"/>
          <w:lang w:val="en-US" w:eastAsia="zh-CN"/>
        </w:rPr>
        <w:t>年检材料</w:t>
      </w:r>
      <w:r>
        <w:rPr>
          <w:rFonts w:hint="default" w:ascii="Times New Roman" w:hAnsi="Times New Roman" w:cs="Times New Roman"/>
          <w:b w:val="0"/>
          <w:bCs w:val="0"/>
          <w:spacing w:val="0"/>
          <w:position w:val="0"/>
          <w:sz w:val="32"/>
          <w:szCs w:val="32"/>
          <w:highlight w:val="none"/>
          <w:lang w:val="en-US" w:eastAsia="zh-CN"/>
        </w:rPr>
        <w:t>的目录与</w:t>
      </w:r>
      <w:r>
        <w:rPr>
          <w:rFonts w:hint="eastAsia" w:ascii="Times New Roman" w:cs="Times New Roman"/>
          <w:b w:val="0"/>
          <w:bCs w:val="0"/>
          <w:spacing w:val="0"/>
          <w:position w:val="0"/>
          <w:sz w:val="32"/>
          <w:szCs w:val="32"/>
          <w:highlight w:val="none"/>
          <w:lang w:val="en-US" w:eastAsia="zh-CN"/>
        </w:rPr>
        <w:t>年检材料</w:t>
      </w:r>
      <w:r>
        <w:rPr>
          <w:rFonts w:hint="default" w:ascii="Times New Roman" w:cs="Times New Roman"/>
          <w:b w:val="0"/>
          <w:bCs w:val="0"/>
          <w:spacing w:val="0"/>
          <w:position w:val="0"/>
          <w:sz w:val="32"/>
          <w:szCs w:val="32"/>
          <w:highlight w:val="none"/>
          <w:lang w:val="en-US" w:eastAsia="zh-CN"/>
        </w:rPr>
        <w:t>内页装订</w:t>
      </w:r>
      <w:r>
        <w:rPr>
          <w:rFonts w:hint="default" w:ascii="Times New Roman" w:hAnsi="Times New Roman" w:cs="Times New Roman"/>
          <w:b w:val="0"/>
          <w:bCs w:val="0"/>
          <w:spacing w:val="0"/>
          <w:position w:val="0"/>
          <w:sz w:val="32"/>
          <w:szCs w:val="32"/>
          <w:highlight w:val="none"/>
          <w:lang w:val="en-US" w:eastAsia="zh-CN"/>
        </w:rPr>
        <w:t>顺序一一对应，目录包括所装订材料的材料名称（含文号或者材料印发、产生时间），</w:t>
      </w:r>
    </w:p>
    <w:p w14:paraId="24D8E575">
      <w:pPr>
        <w:topLinePunct w:val="0"/>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b w:val="0"/>
          <w:bCs w:val="0"/>
          <w:spacing w:val="0"/>
          <w:position w:val="0"/>
          <w:sz w:val="32"/>
          <w:szCs w:val="32"/>
          <w:highlight w:val="none"/>
          <w:lang w:eastAsia="zh-CN"/>
        </w:rPr>
        <w:t>年</w:t>
      </w:r>
      <w:r>
        <w:rPr>
          <w:rFonts w:hint="eastAsia" w:eastAsia="仿宋_GB2312" w:cs="Times New Roman"/>
          <w:b w:val="0"/>
          <w:bCs w:val="0"/>
          <w:spacing w:val="0"/>
          <w:position w:val="0"/>
          <w:sz w:val="32"/>
          <w:szCs w:val="32"/>
          <w:highlight w:val="none"/>
          <w:lang w:eastAsia="zh-CN"/>
        </w:rPr>
        <w:t>检</w:t>
      </w:r>
      <w:r>
        <w:rPr>
          <w:rFonts w:hint="eastAsia" w:ascii="Times New Roman" w:hAnsi="Times New Roman" w:eastAsia="仿宋_GB2312" w:cs="Times New Roman"/>
          <w:b w:val="0"/>
          <w:bCs w:val="0"/>
          <w:spacing w:val="0"/>
          <w:position w:val="0"/>
          <w:sz w:val="32"/>
          <w:szCs w:val="32"/>
          <w:highlight w:val="none"/>
          <w:lang w:eastAsia="zh-CN"/>
        </w:rPr>
        <w:t>材料</w:t>
      </w:r>
      <w:r>
        <w:rPr>
          <w:rFonts w:hint="default" w:ascii="Times New Roman" w:hAnsi="Times New Roman" w:eastAsia="仿宋_GB2312" w:cs="Times New Roman"/>
          <w:b w:val="0"/>
          <w:bCs w:val="0"/>
          <w:spacing w:val="0"/>
          <w:sz w:val="32"/>
          <w:szCs w:val="32"/>
          <w:highlight w:val="none"/>
        </w:rPr>
        <w:t>的打印部分</w:t>
      </w:r>
      <w:r>
        <w:rPr>
          <w:rFonts w:hint="default" w:ascii="Times New Roman" w:hAnsi="Times New Roman" w:eastAsia="仿宋_GB2312" w:cs="Times New Roman"/>
          <w:b w:val="0"/>
          <w:bCs w:val="0"/>
          <w:spacing w:val="0"/>
          <w:sz w:val="32"/>
          <w:szCs w:val="32"/>
          <w:highlight w:val="none"/>
          <w:lang w:val="en-US" w:eastAsia="zh-CN"/>
        </w:rPr>
        <w:t>应当</w:t>
      </w:r>
      <w:r>
        <w:rPr>
          <w:rFonts w:hint="default" w:ascii="Times New Roman" w:hAnsi="Times New Roman" w:eastAsia="仿宋_GB2312" w:cs="Times New Roman"/>
          <w:b w:val="0"/>
          <w:bCs w:val="0"/>
          <w:spacing w:val="0"/>
          <w:sz w:val="32"/>
          <w:szCs w:val="32"/>
          <w:highlight w:val="none"/>
        </w:rPr>
        <w:t>统一字体字号、段落格式，版面干净、整洁，</w:t>
      </w:r>
      <w:r>
        <w:rPr>
          <w:rFonts w:hint="default" w:ascii="Times New Roman" w:hAnsi="Times New Roman" w:eastAsia="仿宋_GB2312" w:cs="Times New Roman"/>
          <w:b w:val="0"/>
          <w:bCs w:val="0"/>
          <w:sz w:val="32"/>
          <w:szCs w:val="32"/>
          <w:highlight w:val="none"/>
        </w:rPr>
        <w:t>不得涂改。</w:t>
      </w:r>
      <w:r>
        <w:rPr>
          <w:rFonts w:hint="default" w:ascii="Times New Roman" w:hAnsi="Times New Roman" w:eastAsia="仿宋_GB2312" w:cs="Times New Roman"/>
          <w:b w:val="0"/>
          <w:bCs w:val="0"/>
          <w:sz w:val="32"/>
          <w:szCs w:val="32"/>
          <w:highlight w:val="none"/>
          <w:lang w:val="en-US" w:eastAsia="zh-CN"/>
        </w:rPr>
        <w:t>需要补正的，应当将其另行作为补正材料册，不得在原材料中夹页。</w:t>
      </w:r>
    </w:p>
    <w:p w14:paraId="09B6C793">
      <w:pPr>
        <w:pageBreakBefore w:val="0"/>
        <w:kinsoku/>
        <w:wordWrap/>
        <w:overflowPunct/>
        <w:topLinePunct/>
        <w:bidi w:val="0"/>
        <w:spacing w:line="560" w:lineRule="exact"/>
        <w:ind w:left="0" w:leftChars="0" w:right="0" w:firstLine="640" w:firstLineChars="2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黑体" w:cs="Times New Roman"/>
          <w:b w:val="0"/>
          <w:bCs w:val="0"/>
          <w:spacing w:val="0"/>
          <w:sz w:val="32"/>
          <w:szCs w:val="32"/>
          <w:highlight w:val="none"/>
          <w:lang w:val="en-US" w:eastAsia="zh-CN"/>
        </w:rPr>
        <w:t>三、</w:t>
      </w:r>
      <w:r>
        <w:rPr>
          <w:rFonts w:hint="eastAsia" w:ascii="Times New Roman" w:hAnsi="Times New Roman" w:eastAsia="仿宋_GB2312" w:cs="Times New Roman"/>
          <w:b w:val="0"/>
          <w:bCs w:val="0"/>
          <w:spacing w:val="0"/>
          <w:sz w:val="32"/>
          <w:szCs w:val="32"/>
          <w:highlight w:val="none"/>
          <w:lang w:eastAsia="zh-CN"/>
        </w:rPr>
        <w:t>年</w:t>
      </w:r>
      <w:r>
        <w:rPr>
          <w:rFonts w:hint="eastAsia" w:eastAsia="仿宋_GB2312" w:cs="Times New Roman"/>
          <w:b w:val="0"/>
          <w:bCs w:val="0"/>
          <w:spacing w:val="0"/>
          <w:sz w:val="32"/>
          <w:szCs w:val="32"/>
          <w:highlight w:val="none"/>
          <w:lang w:eastAsia="zh-CN"/>
        </w:rPr>
        <w:t>检</w:t>
      </w:r>
      <w:r>
        <w:rPr>
          <w:rFonts w:hint="eastAsia" w:ascii="Times New Roman" w:hAnsi="Times New Roman" w:eastAsia="仿宋_GB2312" w:cs="Times New Roman"/>
          <w:b w:val="0"/>
          <w:bCs w:val="0"/>
          <w:spacing w:val="0"/>
          <w:sz w:val="32"/>
          <w:szCs w:val="32"/>
          <w:highlight w:val="none"/>
          <w:lang w:eastAsia="zh-CN"/>
        </w:rPr>
        <w:t>材料</w:t>
      </w:r>
      <w:r>
        <w:rPr>
          <w:rFonts w:hint="default" w:ascii="Times New Roman" w:hAnsi="Times New Roman" w:eastAsia="仿宋_GB2312" w:cs="Times New Roman"/>
          <w:b w:val="0"/>
          <w:bCs w:val="0"/>
          <w:spacing w:val="0"/>
          <w:sz w:val="32"/>
          <w:szCs w:val="32"/>
          <w:highlight w:val="none"/>
        </w:rPr>
        <w:t>原则上适用原件，对仅能提供复印件的，复印件应当</w:t>
      </w:r>
      <w:r>
        <w:rPr>
          <w:rFonts w:hint="default" w:ascii="Times New Roman" w:hAnsi="Times New Roman" w:eastAsia="仿宋_GB2312" w:cs="Times New Roman"/>
          <w:b w:val="0"/>
          <w:bCs w:val="0"/>
          <w:spacing w:val="0"/>
          <w:sz w:val="32"/>
          <w:szCs w:val="32"/>
          <w:highlight w:val="none"/>
          <w:lang w:val="en-US" w:eastAsia="zh-CN"/>
        </w:rPr>
        <w:t>逐页</w:t>
      </w:r>
      <w:r>
        <w:rPr>
          <w:rFonts w:hint="default" w:ascii="Times New Roman" w:hAnsi="Times New Roman" w:eastAsia="仿宋_GB2312" w:cs="Times New Roman"/>
          <w:b w:val="0"/>
          <w:bCs w:val="0"/>
          <w:spacing w:val="0"/>
          <w:sz w:val="32"/>
          <w:szCs w:val="32"/>
          <w:highlight w:val="none"/>
        </w:rPr>
        <w:t>注明</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此复印件与原件一致</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经提供人</w:t>
      </w:r>
      <w:r>
        <w:rPr>
          <w:rFonts w:hint="default" w:ascii="Times New Roman" w:hAnsi="Times New Roman" w:eastAsia="仿宋_GB2312" w:cs="Times New Roman"/>
          <w:b w:val="0"/>
          <w:bCs w:val="0"/>
          <w:spacing w:val="0"/>
          <w:sz w:val="32"/>
          <w:szCs w:val="32"/>
          <w:highlight w:val="none"/>
          <w:lang w:val="en-US" w:eastAsia="zh-CN"/>
        </w:rPr>
        <w:t>逐页</w:t>
      </w:r>
      <w:r>
        <w:rPr>
          <w:rFonts w:hint="default" w:ascii="Times New Roman" w:hAnsi="Times New Roman" w:eastAsia="仿宋_GB2312" w:cs="Times New Roman"/>
          <w:b w:val="0"/>
          <w:bCs w:val="0"/>
          <w:spacing w:val="0"/>
          <w:sz w:val="32"/>
          <w:szCs w:val="32"/>
          <w:highlight w:val="none"/>
        </w:rPr>
        <w:t>签</w:t>
      </w:r>
      <w:r>
        <w:rPr>
          <w:rFonts w:hint="default" w:ascii="Times New Roman" w:hAnsi="Times New Roman" w:eastAsia="仿宋_GB2312" w:cs="Times New Roman"/>
          <w:b w:val="0"/>
          <w:bCs w:val="0"/>
          <w:spacing w:val="0"/>
          <w:sz w:val="32"/>
          <w:szCs w:val="32"/>
          <w:highlight w:val="none"/>
          <w:lang w:val="en-US" w:eastAsia="zh-CN"/>
        </w:rPr>
        <w:t>名</w:t>
      </w:r>
      <w:r>
        <w:rPr>
          <w:rFonts w:hint="default" w:ascii="Times New Roman" w:hAnsi="Times New Roman" w:eastAsia="仿宋_GB2312" w:cs="Times New Roman"/>
          <w:b w:val="0"/>
          <w:bCs w:val="0"/>
          <w:spacing w:val="0"/>
          <w:sz w:val="32"/>
          <w:szCs w:val="32"/>
          <w:highlight w:val="none"/>
        </w:rPr>
        <w:t>捺手印并</w:t>
      </w:r>
      <w:r>
        <w:rPr>
          <w:rFonts w:hint="default" w:ascii="Times New Roman" w:hAnsi="Times New Roman" w:eastAsia="仿宋_GB2312" w:cs="Times New Roman"/>
          <w:b w:val="0"/>
          <w:bCs w:val="0"/>
          <w:spacing w:val="0"/>
          <w:sz w:val="32"/>
          <w:szCs w:val="32"/>
          <w:highlight w:val="none"/>
          <w:lang w:val="en-US" w:eastAsia="zh-CN"/>
        </w:rPr>
        <w:t>逐页</w:t>
      </w:r>
      <w:r>
        <w:rPr>
          <w:rFonts w:hint="default" w:ascii="Times New Roman" w:hAnsi="Times New Roman" w:eastAsia="仿宋_GB2312" w:cs="Times New Roman"/>
          <w:b w:val="0"/>
          <w:bCs w:val="0"/>
          <w:spacing w:val="0"/>
          <w:sz w:val="32"/>
          <w:szCs w:val="32"/>
          <w:highlight w:val="none"/>
        </w:rPr>
        <w:t>加盖</w:t>
      </w:r>
      <w:r>
        <w:rPr>
          <w:rFonts w:hint="eastAsia" w:ascii="Times New Roman" w:hAnsi="Times New Roman" w:eastAsia="仿宋_GB2312" w:cs="Times New Roman"/>
          <w:b w:val="0"/>
          <w:bCs w:val="0"/>
          <w:spacing w:val="0"/>
          <w:sz w:val="32"/>
          <w:szCs w:val="32"/>
          <w:highlight w:val="none"/>
          <w:lang w:val="en-US" w:eastAsia="zh-CN"/>
        </w:rPr>
        <w:t>融资担保</w:t>
      </w:r>
      <w:r>
        <w:rPr>
          <w:rFonts w:hint="default" w:ascii="Times New Roman" w:hAnsi="Times New Roman" w:eastAsia="仿宋_GB2312" w:cs="Times New Roman"/>
          <w:b w:val="0"/>
          <w:bCs w:val="0"/>
          <w:spacing w:val="0"/>
          <w:sz w:val="32"/>
          <w:szCs w:val="32"/>
          <w:highlight w:val="none"/>
          <w:lang w:val="en-US" w:eastAsia="zh-CN"/>
        </w:rPr>
        <w:t>公司</w:t>
      </w:r>
      <w:r>
        <w:rPr>
          <w:rFonts w:hint="default" w:ascii="Times New Roman" w:hAnsi="Times New Roman" w:eastAsia="仿宋_GB2312" w:cs="Times New Roman"/>
          <w:b w:val="0"/>
          <w:bCs w:val="0"/>
          <w:spacing w:val="0"/>
          <w:sz w:val="32"/>
          <w:szCs w:val="32"/>
          <w:highlight w:val="none"/>
          <w:lang w:eastAsia="zh-CN"/>
        </w:rPr>
        <w:t>的</w:t>
      </w:r>
      <w:r>
        <w:rPr>
          <w:rFonts w:hint="default" w:ascii="Times New Roman" w:hAnsi="Times New Roman" w:eastAsia="仿宋_GB2312" w:cs="Times New Roman"/>
          <w:b w:val="0"/>
          <w:bCs w:val="0"/>
          <w:spacing w:val="0"/>
          <w:sz w:val="32"/>
          <w:szCs w:val="32"/>
          <w:highlight w:val="none"/>
          <w:lang w:val="en-US" w:eastAsia="zh-CN"/>
        </w:rPr>
        <w:t>单位</w:t>
      </w:r>
      <w:r>
        <w:rPr>
          <w:rFonts w:hint="default" w:ascii="Times New Roman" w:hAnsi="Times New Roman" w:eastAsia="仿宋_GB2312" w:cs="Times New Roman"/>
          <w:b w:val="0"/>
          <w:bCs w:val="0"/>
          <w:spacing w:val="0"/>
          <w:sz w:val="32"/>
          <w:szCs w:val="32"/>
          <w:highlight w:val="none"/>
        </w:rPr>
        <w:t>公章。</w:t>
      </w:r>
      <w:r>
        <w:rPr>
          <w:rFonts w:hint="default" w:ascii="Times New Roman" w:hAnsi="Times New Roman" w:eastAsia="仿宋_GB2312" w:cs="Times New Roman"/>
          <w:b w:val="0"/>
          <w:bCs w:val="0"/>
          <w:spacing w:val="0"/>
          <w:sz w:val="32"/>
          <w:szCs w:val="32"/>
          <w:highlight w:val="none"/>
          <w:lang w:val="en-US" w:eastAsia="zh-CN"/>
        </w:rPr>
        <w:t>原件留存，需要时备查。</w:t>
      </w:r>
    </w:p>
    <w:p w14:paraId="2BC8126C">
      <w:pPr>
        <w:pageBreakBefore w:val="0"/>
        <w:kinsoku/>
        <w:wordWrap/>
        <w:overflowPunct/>
        <w:topLinePunct/>
        <w:bidi w:val="0"/>
        <w:spacing w:line="560" w:lineRule="exact"/>
        <w:ind w:left="0" w:leftChars="0" w:right="0" w:firstLine="640" w:firstLineChars="200"/>
        <w:jc w:val="both"/>
        <w:rPr>
          <w:rFonts w:hint="default" w:ascii="Times New Roman" w:hAnsi="Times New Roman" w:eastAsia="仿宋_GB2312" w:cs="Times New Roman"/>
          <w:b w:val="0"/>
          <w:bCs w:val="0"/>
          <w:sz w:val="32"/>
          <w:szCs w:val="32"/>
          <w:highlight w:val="none"/>
        </w:rPr>
      </w:pPr>
      <w:r>
        <w:rPr>
          <w:rFonts w:hint="default" w:ascii="Times New Roman" w:hAnsi="Times New Roman" w:eastAsia="黑体" w:cs="Times New Roman"/>
          <w:b w:val="0"/>
          <w:bCs w:val="0"/>
          <w:spacing w:val="0"/>
          <w:sz w:val="32"/>
          <w:szCs w:val="32"/>
          <w:highlight w:val="none"/>
          <w:lang w:val="en-US" w:eastAsia="zh-CN"/>
        </w:rPr>
        <w:t>四、</w:t>
      </w:r>
      <w:r>
        <w:rPr>
          <w:rFonts w:hint="eastAsia" w:ascii="Times New Roman" w:hAnsi="Times New Roman" w:eastAsia="仿宋_GB2312" w:cs="Times New Roman"/>
          <w:b w:val="0"/>
          <w:bCs w:val="0"/>
          <w:spacing w:val="0"/>
          <w:sz w:val="32"/>
          <w:szCs w:val="32"/>
          <w:highlight w:val="none"/>
          <w:lang w:val="en-US" w:eastAsia="zh-CN"/>
        </w:rPr>
        <w:t>年</w:t>
      </w:r>
      <w:r>
        <w:rPr>
          <w:rFonts w:hint="eastAsia" w:eastAsia="仿宋_GB2312" w:cs="Times New Roman"/>
          <w:b w:val="0"/>
          <w:bCs w:val="0"/>
          <w:spacing w:val="0"/>
          <w:sz w:val="32"/>
          <w:szCs w:val="32"/>
          <w:highlight w:val="none"/>
          <w:lang w:val="en-US" w:eastAsia="zh-CN"/>
        </w:rPr>
        <w:t>检</w:t>
      </w:r>
      <w:r>
        <w:rPr>
          <w:rFonts w:hint="eastAsia" w:ascii="Times New Roman" w:hAnsi="Times New Roman" w:eastAsia="仿宋_GB2312" w:cs="Times New Roman"/>
          <w:b w:val="0"/>
          <w:bCs w:val="0"/>
          <w:spacing w:val="0"/>
          <w:sz w:val="32"/>
          <w:szCs w:val="32"/>
          <w:highlight w:val="none"/>
          <w:lang w:val="en-US" w:eastAsia="zh-CN"/>
        </w:rPr>
        <w:t>材料</w:t>
      </w:r>
      <w:r>
        <w:rPr>
          <w:rFonts w:hint="default" w:ascii="Times New Roman" w:hAnsi="Times New Roman" w:eastAsia="仿宋_GB2312" w:cs="Times New Roman"/>
          <w:b w:val="0"/>
          <w:bCs w:val="0"/>
          <w:spacing w:val="0"/>
          <w:sz w:val="32"/>
          <w:szCs w:val="32"/>
          <w:highlight w:val="none"/>
        </w:rPr>
        <w:t>原则上均要求中文书写，如果所提供的</w:t>
      </w:r>
      <w:r>
        <w:rPr>
          <w:rFonts w:hint="default" w:ascii="Times New Roman" w:hAnsi="Times New Roman" w:eastAsia="仿宋_GB2312" w:cs="Times New Roman"/>
          <w:b w:val="0"/>
          <w:bCs w:val="0"/>
          <w:spacing w:val="0"/>
          <w:sz w:val="32"/>
          <w:szCs w:val="32"/>
          <w:highlight w:val="none"/>
          <w:lang w:val="en-US" w:eastAsia="zh-CN"/>
        </w:rPr>
        <w:t>材料</w:t>
      </w:r>
      <w:r>
        <w:rPr>
          <w:rFonts w:hint="default" w:ascii="Times New Roman" w:hAnsi="Times New Roman" w:eastAsia="仿宋_GB2312" w:cs="Times New Roman"/>
          <w:b w:val="0"/>
          <w:bCs w:val="0"/>
          <w:spacing w:val="0"/>
          <w:sz w:val="32"/>
          <w:szCs w:val="32"/>
          <w:highlight w:val="none"/>
        </w:rPr>
        <w:t>是以外文书写的，应当附有中文译本，且以中文译本为准。</w:t>
      </w:r>
    </w:p>
    <w:p w14:paraId="167FFF43">
      <w:pPr>
        <w:pageBreakBefore w:val="0"/>
        <w:kinsoku/>
        <w:wordWrap/>
        <w:overflowPunct/>
        <w:topLinePunct/>
        <w:bidi w:val="0"/>
        <w:spacing w:line="560" w:lineRule="exact"/>
        <w:ind w:left="0" w:leftChars="0" w:right="0" w:firstLine="640" w:firstLineChars="2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黑体" w:cs="Times New Roman"/>
          <w:b w:val="0"/>
          <w:bCs w:val="0"/>
          <w:spacing w:val="0"/>
          <w:sz w:val="32"/>
          <w:szCs w:val="32"/>
          <w:highlight w:val="none"/>
          <w:lang w:val="en-US" w:eastAsia="zh-CN"/>
        </w:rPr>
        <w:t>五、</w:t>
      </w:r>
      <w:r>
        <w:rPr>
          <w:rFonts w:hint="eastAsia" w:ascii="Times New Roman" w:hAnsi="Times New Roman" w:eastAsia="仿宋_GB2312" w:cs="Times New Roman"/>
          <w:b w:val="0"/>
          <w:bCs w:val="0"/>
          <w:spacing w:val="0"/>
          <w:sz w:val="32"/>
          <w:szCs w:val="32"/>
          <w:highlight w:val="none"/>
          <w:lang w:val="en-US" w:eastAsia="zh-CN"/>
        </w:rPr>
        <w:t>年</w:t>
      </w:r>
      <w:r>
        <w:rPr>
          <w:rFonts w:hint="eastAsia" w:eastAsia="仿宋_GB2312" w:cs="Times New Roman"/>
          <w:b w:val="0"/>
          <w:bCs w:val="0"/>
          <w:spacing w:val="0"/>
          <w:sz w:val="32"/>
          <w:szCs w:val="32"/>
          <w:highlight w:val="none"/>
          <w:lang w:val="en-US" w:eastAsia="zh-CN"/>
        </w:rPr>
        <w:t>检</w:t>
      </w:r>
      <w:r>
        <w:rPr>
          <w:rFonts w:hint="eastAsia" w:ascii="Times New Roman" w:hAnsi="Times New Roman" w:eastAsia="仿宋_GB2312" w:cs="Times New Roman"/>
          <w:b w:val="0"/>
          <w:bCs w:val="0"/>
          <w:spacing w:val="0"/>
          <w:sz w:val="32"/>
          <w:szCs w:val="32"/>
          <w:highlight w:val="none"/>
          <w:lang w:val="en-US" w:eastAsia="zh-CN"/>
        </w:rPr>
        <w:t>材料</w:t>
      </w:r>
      <w:r>
        <w:rPr>
          <w:rFonts w:hint="default" w:ascii="Times New Roman" w:hAnsi="Times New Roman" w:eastAsia="仿宋_GB2312" w:cs="Times New Roman"/>
          <w:b w:val="0"/>
          <w:bCs w:val="0"/>
          <w:spacing w:val="0"/>
          <w:sz w:val="32"/>
          <w:szCs w:val="32"/>
          <w:highlight w:val="none"/>
          <w:lang w:val="en-US" w:eastAsia="zh-CN"/>
        </w:rPr>
        <w:t>另行</w:t>
      </w:r>
      <w:r>
        <w:rPr>
          <w:rFonts w:hint="default" w:ascii="Times New Roman" w:hAnsi="Times New Roman" w:eastAsia="仿宋_GB2312" w:cs="Times New Roman"/>
          <w:b w:val="0"/>
          <w:bCs w:val="0"/>
          <w:spacing w:val="0"/>
          <w:sz w:val="32"/>
          <w:szCs w:val="32"/>
          <w:highlight w:val="none"/>
        </w:rPr>
        <w:t>补正</w:t>
      </w:r>
      <w:r>
        <w:rPr>
          <w:rFonts w:hint="default" w:ascii="Times New Roman" w:hAnsi="Times New Roman" w:eastAsia="仿宋_GB2312" w:cs="Times New Roman"/>
          <w:b w:val="0"/>
          <w:bCs w:val="0"/>
          <w:spacing w:val="0"/>
          <w:sz w:val="32"/>
          <w:szCs w:val="32"/>
          <w:highlight w:val="none"/>
          <w:lang w:eastAsia="zh-CN"/>
        </w:rPr>
        <w:t>的</w:t>
      </w:r>
      <w:r>
        <w:rPr>
          <w:rFonts w:hint="default" w:ascii="Times New Roman" w:hAnsi="Times New Roman" w:eastAsia="仿宋_GB2312" w:cs="Times New Roman"/>
          <w:b w:val="0"/>
          <w:bCs w:val="0"/>
          <w:spacing w:val="0"/>
          <w:sz w:val="32"/>
          <w:szCs w:val="32"/>
          <w:highlight w:val="none"/>
        </w:rPr>
        <w:t>材料</w:t>
      </w:r>
      <w:r>
        <w:rPr>
          <w:rFonts w:hint="default" w:ascii="Times New Roman" w:hAnsi="Times New Roman" w:eastAsia="仿宋_GB2312" w:cs="Times New Roman"/>
          <w:b w:val="0"/>
          <w:bCs w:val="0"/>
          <w:spacing w:val="0"/>
          <w:sz w:val="32"/>
          <w:szCs w:val="32"/>
          <w:highlight w:val="none"/>
          <w:lang w:val="en-US" w:eastAsia="zh-CN"/>
        </w:rPr>
        <w:t>应当</w:t>
      </w:r>
      <w:r>
        <w:rPr>
          <w:rFonts w:hint="default" w:ascii="Times New Roman" w:hAnsi="Times New Roman" w:eastAsia="仿宋_GB2312" w:cs="Times New Roman"/>
          <w:b w:val="0"/>
          <w:bCs w:val="0"/>
          <w:spacing w:val="0"/>
          <w:sz w:val="32"/>
          <w:szCs w:val="32"/>
          <w:highlight w:val="none"/>
        </w:rPr>
        <w:t>单独成册，并按</w:t>
      </w:r>
      <w:r>
        <w:rPr>
          <w:rFonts w:hint="default" w:ascii="Times New Roman" w:hAnsi="Times New Roman" w:eastAsia="仿宋_GB2312" w:cs="Times New Roman"/>
          <w:b w:val="0"/>
          <w:bCs w:val="0"/>
          <w:spacing w:val="0"/>
          <w:sz w:val="32"/>
          <w:szCs w:val="32"/>
          <w:highlight w:val="none"/>
          <w:lang w:val="en-US" w:eastAsia="zh-CN"/>
        </w:rPr>
        <w:t>照上述</w:t>
      </w:r>
      <w:r>
        <w:rPr>
          <w:rFonts w:hint="default" w:ascii="Times New Roman" w:hAnsi="Times New Roman" w:eastAsia="仿宋_GB2312" w:cs="Times New Roman"/>
          <w:b w:val="0"/>
          <w:bCs w:val="0"/>
          <w:spacing w:val="0"/>
          <w:sz w:val="32"/>
          <w:szCs w:val="32"/>
          <w:highlight w:val="none"/>
        </w:rPr>
        <w:t>要求</w:t>
      </w:r>
      <w:r>
        <w:rPr>
          <w:rFonts w:hint="default" w:ascii="Times New Roman" w:hAnsi="Times New Roman" w:eastAsia="仿宋_GB2312" w:cs="Times New Roman"/>
          <w:b w:val="0"/>
          <w:bCs w:val="0"/>
          <w:spacing w:val="0"/>
          <w:sz w:val="32"/>
          <w:szCs w:val="32"/>
          <w:highlight w:val="none"/>
          <w:lang w:val="en-US" w:eastAsia="zh-CN"/>
        </w:rPr>
        <w:t>进行</w:t>
      </w:r>
      <w:r>
        <w:rPr>
          <w:rFonts w:hint="default" w:ascii="Times New Roman" w:hAnsi="Times New Roman" w:eastAsia="仿宋_GB2312" w:cs="Times New Roman"/>
          <w:b w:val="0"/>
          <w:bCs w:val="0"/>
          <w:spacing w:val="0"/>
          <w:sz w:val="32"/>
          <w:szCs w:val="32"/>
          <w:highlight w:val="none"/>
        </w:rPr>
        <w:t>制作。</w:t>
      </w:r>
    </w:p>
    <w:p w14:paraId="3DDFFA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sectPr>
      <w:type w:val="continuous"/>
      <w:pgSz w:w="11906" w:h="16838"/>
      <w:pgMar w:top="1474" w:right="1984" w:bottom="1587" w:left="2098" w:header="851" w:footer="1134" w:gutter="0"/>
      <w:pgBorders>
        <w:top w:val="none" w:sz="0" w:space="0"/>
        <w:left w:val="none" w:sz="0" w:space="0"/>
        <w:bottom w:val="none" w:sz="0" w:space="0"/>
        <w:right w:val="none" w:sz="0" w:space="0"/>
      </w:pgBorders>
      <w:pgNumType w:fmt="numberInDash"/>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D68BFA-50A0-4B4A-8EC7-396F22DF5691}"/>
  </w:font>
  <w:font w:name="黑体">
    <w:panose1 w:val="02010609060101010101"/>
    <w:charset w:val="86"/>
    <w:family w:val="auto"/>
    <w:pitch w:val="default"/>
    <w:sig w:usb0="800002BF" w:usb1="38CF7CFA" w:usb2="00000016" w:usb3="00000000" w:csb0="00040001" w:csb1="00000000"/>
    <w:embedRegular r:id="rId2" w:fontKey="{6530D77C-6521-40E2-A647-FE499E0A3A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3E281383-291F-46C8-8F94-E83D65D68098}"/>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002D2070-8E0C-4AB6-AC62-8EA2421BE486}"/>
  </w:font>
  <w:font w:name="楷体">
    <w:panose1 w:val="02010609060101010101"/>
    <w:charset w:val="86"/>
    <w:family w:val="auto"/>
    <w:pitch w:val="default"/>
    <w:sig w:usb0="800002BF" w:usb1="38CF7CFA" w:usb2="00000016" w:usb3="00000000" w:csb0="00040001" w:csb1="00000000"/>
    <w:embedRegular r:id="rId5" w:fontKey="{F2C1991C-5366-4426-8465-06519FE09B68}"/>
  </w:font>
  <w:font w:name="楷体_GB2312">
    <w:panose1 w:val="02010609030101010101"/>
    <w:charset w:val="86"/>
    <w:family w:val="modern"/>
    <w:pitch w:val="default"/>
    <w:sig w:usb0="00000001" w:usb1="080E0000" w:usb2="00000000" w:usb3="00000000" w:csb0="00040000" w:csb1="00000000"/>
    <w:embedRegular r:id="rId6" w:fontKey="{65DAB6BE-F7F2-4F57-928F-4A38F49E5345}"/>
  </w:font>
  <w:font w:name="FangSong_GB2312">
    <w:altName w:val="仿宋_GB2312"/>
    <w:panose1 w:val="02010609030101010101"/>
    <w:charset w:val="86"/>
    <w:family w:val="modern"/>
    <w:pitch w:val="default"/>
    <w:sig w:usb0="00000000" w:usb1="00000000" w:usb2="00000000" w:usb3="00000000" w:csb0="00040000" w:csb1="00000000"/>
    <w:embedRegular r:id="rId7" w:fontKey="{D32B65C2-7A28-4B30-99ED-9D51A26DB028}"/>
  </w:font>
  <w:font w:name="方正小标宋_GBK">
    <w:altName w:val="微软雅黑"/>
    <w:panose1 w:val="02000000000000000000"/>
    <w:charset w:val="86"/>
    <w:family w:val="auto"/>
    <w:pitch w:val="default"/>
    <w:sig w:usb0="00000000" w:usb1="00000000" w:usb2="00000000" w:usb3="00000000" w:csb0="00040000" w:csb1="00000000"/>
    <w:embedRegular r:id="rId8" w:fontKey="{93D563B0-B669-44A2-85B7-C8A3A9866B3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6B87F">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10318E">
                          <w:pPr>
                            <w:pStyle w:val="8"/>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7F10318E">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01A5">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5D4A30">
                          <w:pPr>
                            <w:pStyle w:val="8"/>
                            <w:ind w:right="210" w:rightChars="100"/>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2</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2neumucB&#10;AADIAwAADgAAAAAAAAABACAAAAAiAQAAZHJzL2Uyb0RvYy54bWxQSwUGAAAAAAYABgBZAQAAewUA&#10;AAAA&#10;">
              <v:fill on="f" focussize="0,0"/>
              <v:stroke on="f" weight="1.25pt"/>
              <v:imagedata o:title=""/>
              <o:lock v:ext="edit" aspectratio="f"/>
              <v:textbox inset="0mm,0mm,0mm,0mm" style="mso-fit-shape-to-text:t;">
                <w:txbxContent>
                  <w:p w14:paraId="165D4A30">
                    <w:pPr>
                      <w:pStyle w:val="8"/>
                      <w:ind w:right="210" w:rightChars="100"/>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2</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354EA">
    <w:pPr>
      <w:pStyle w:val="8"/>
      <w:framePr w:wrap="around" w:vAnchor="text" w:hAnchor="margin" w:xAlign="outside" w:y="1"/>
      <w:rPr>
        <w:rStyle w:val="14"/>
      </w:rPr>
    </w:pPr>
    <w:r>
      <w:fldChar w:fldCharType="begin"/>
    </w:r>
    <w:r>
      <w:rPr>
        <w:rStyle w:val="14"/>
      </w:rPr>
      <w:instrText xml:space="preserve">PAGE  </w:instrText>
    </w:r>
    <w:r>
      <w:fldChar w:fldCharType="end"/>
    </w:r>
  </w:p>
  <w:p w14:paraId="5CDAA1AD">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F34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0CADC">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- 8 -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470CADC">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- 8 -</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-142240</wp:posOffset>
              </wp:positionV>
              <wp:extent cx="551180" cy="2736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1180" cy="273685"/>
                      </a:xfrm>
                      <a:prstGeom prst="rect">
                        <a:avLst/>
                      </a:prstGeom>
                      <a:noFill/>
                      <a:ln>
                        <a:noFill/>
                      </a:ln>
                      <a:effectLst/>
                    </wps:spPr>
                    <wps:txbx>
                      <w:txbxContent>
                        <w:p w14:paraId="08373B61">
                          <w:pPr>
                            <w:snapToGrid w:val="0"/>
                            <w:rPr>
                              <w:rFonts w:hint="eastAsia" w:ascii="宋体" w:hAnsi="宋体" w:eastAsia="宋体" w:cs="宋体"/>
                              <w:sz w:val="28"/>
                              <w:szCs w:val="28"/>
                            </w:rPr>
                          </w:pP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11.2pt;height:21.55pt;width:43.4pt;mso-position-horizontal:outside;mso-position-horizontal-relative:margin;z-index:251659264;mso-width-relative:page;mso-height-relative:page;" filled="f" stroked="f" coordsize="21600,21600" o:gfxdata="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n3qY1QAAAAYBAAAPAAAAAAAA&#10;AAEAIAAAACIAAABkcnMvZG93bnJldi54bWxQSwECFAAUAAAACACHTuJAEwF4sNwBAACyAwAADgAA&#10;AAAAAAABACAAAAAkAQAAZHJzL2Uyb0RvYy54bWxQSwUGAAAAAAYABgBZAQAAcgUAAAAA&#10;">
              <v:fill on="f" focussize="0,0"/>
              <v:stroke on="f"/>
              <v:imagedata o:title=""/>
              <o:lock v:ext="edit" aspectratio="f"/>
              <v:textbox inset="0mm,0mm,0mm,0mm">
                <w:txbxContent>
                  <w:p w14:paraId="08373B61">
                    <w:pPr>
                      <w:snapToGrid w:val="0"/>
                      <w:rPr>
                        <w:rFonts w:hint="eastAsia" w:ascii="宋体" w:hAnsi="宋体" w:eastAsia="宋体" w:cs="宋体"/>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B6709C5">
      <w:pPr>
        <w:pStyle w:val="10"/>
        <w:snapToGrid w:val="0"/>
        <w:rPr>
          <w:rFonts w:hint="default"/>
          <w:lang w:val="en-US" w:eastAsia="zh-CN"/>
        </w:rPr>
      </w:pPr>
      <w:r>
        <w:rPr>
          <w:rStyle w:val="15"/>
        </w:rPr>
        <w:footnoteRef/>
      </w:r>
      <w:r>
        <w:t xml:space="preserve"> </w:t>
      </w:r>
      <w:r>
        <w:rPr>
          <w:rFonts w:hint="eastAsia"/>
          <w:lang w:val="en-US" w:eastAsia="zh-CN"/>
        </w:rPr>
        <w:t>县级监管部门报送资料为：融资担保公司年检材料、附件6、附件7；</w:t>
      </w:r>
    </w:p>
    <w:p w14:paraId="19BAC215">
      <w:pPr>
        <w:pStyle w:val="10"/>
        <w:snapToGrid w:val="0"/>
        <w:rPr>
          <w:rFonts w:hint="default"/>
          <w:lang w:val="en-US" w:eastAsia="zh-CN"/>
        </w:rPr>
      </w:pPr>
      <w:r>
        <w:rPr>
          <w:rFonts w:hint="eastAsia"/>
          <w:lang w:val="en-US" w:eastAsia="zh-CN"/>
        </w:rPr>
        <w:t>市级监管部门报送资料为：附件5、附件6、附件7.</w:t>
      </w:r>
    </w:p>
  </w:footnote>
  <w:footnote w:id="1">
    <w:p w14:paraId="019B0AD6">
      <w:pPr>
        <w:pStyle w:val="10"/>
        <w:snapToGrid w:val="0"/>
        <w:rPr>
          <w:rFonts w:hint="eastAsia"/>
        </w:rPr>
      </w:pPr>
      <w:r>
        <w:rPr>
          <w:rStyle w:val="15"/>
        </w:rPr>
        <w:footnoteRef/>
      </w:r>
      <w:r>
        <w:t xml:space="preserve"> </w:t>
      </w:r>
      <w:r>
        <w:rPr>
          <w:rFonts w:hint="eastAsia"/>
        </w:rPr>
        <w:t>地方金融管理部门：本通知所称地方金融管理部门是指省地方金融管理局及各市（州）、贵安新区地方</w:t>
      </w:r>
    </w:p>
    <w:p w14:paraId="7B8A99A0">
      <w:pPr>
        <w:pStyle w:val="10"/>
        <w:snapToGrid w:val="0"/>
      </w:pPr>
      <w:r>
        <w:rPr>
          <w:rFonts w:hint="eastAsia"/>
        </w:rPr>
        <w:t>金融管理部门、各县级地方金融管理部门。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DC4B8">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N2VmZDE0Y2JiYjQzZjdhNjlkM2I0YmI3MmY4MTAifQ=="/>
  </w:docVars>
  <w:rsids>
    <w:rsidRoot w:val="00000000"/>
    <w:rsid w:val="00522102"/>
    <w:rsid w:val="00DC19CB"/>
    <w:rsid w:val="029A1B3E"/>
    <w:rsid w:val="033F6241"/>
    <w:rsid w:val="03824140"/>
    <w:rsid w:val="03EE1902"/>
    <w:rsid w:val="041766C2"/>
    <w:rsid w:val="044F5DD6"/>
    <w:rsid w:val="04E07CA3"/>
    <w:rsid w:val="06215A77"/>
    <w:rsid w:val="06345BBB"/>
    <w:rsid w:val="06587D46"/>
    <w:rsid w:val="067C050F"/>
    <w:rsid w:val="06B50CF4"/>
    <w:rsid w:val="06E672CD"/>
    <w:rsid w:val="0754675F"/>
    <w:rsid w:val="08316AA1"/>
    <w:rsid w:val="08FB2C0B"/>
    <w:rsid w:val="09026E5D"/>
    <w:rsid w:val="094D790A"/>
    <w:rsid w:val="0A426D43"/>
    <w:rsid w:val="0A7B6D72"/>
    <w:rsid w:val="0A9357F1"/>
    <w:rsid w:val="0AC0715E"/>
    <w:rsid w:val="0AD4283B"/>
    <w:rsid w:val="0AEC6CAF"/>
    <w:rsid w:val="0BF84101"/>
    <w:rsid w:val="0C605804"/>
    <w:rsid w:val="0D11528F"/>
    <w:rsid w:val="0D2E1801"/>
    <w:rsid w:val="0E5158E7"/>
    <w:rsid w:val="0EF54075"/>
    <w:rsid w:val="12C17B4C"/>
    <w:rsid w:val="13661657"/>
    <w:rsid w:val="137A57A0"/>
    <w:rsid w:val="13ED41C3"/>
    <w:rsid w:val="14092680"/>
    <w:rsid w:val="14280164"/>
    <w:rsid w:val="152F4368"/>
    <w:rsid w:val="1635775C"/>
    <w:rsid w:val="1675224E"/>
    <w:rsid w:val="16D877CC"/>
    <w:rsid w:val="180F222F"/>
    <w:rsid w:val="189E217C"/>
    <w:rsid w:val="18DC65B5"/>
    <w:rsid w:val="1A2A3AC4"/>
    <w:rsid w:val="1A475CB0"/>
    <w:rsid w:val="1A8962C8"/>
    <w:rsid w:val="1B60171F"/>
    <w:rsid w:val="1BBE4697"/>
    <w:rsid w:val="1CF1079B"/>
    <w:rsid w:val="1D570900"/>
    <w:rsid w:val="1DCF0451"/>
    <w:rsid w:val="1E57048B"/>
    <w:rsid w:val="1E605592"/>
    <w:rsid w:val="1E7159F1"/>
    <w:rsid w:val="1E7B3524"/>
    <w:rsid w:val="204C4020"/>
    <w:rsid w:val="20F42DCC"/>
    <w:rsid w:val="21145650"/>
    <w:rsid w:val="2159766D"/>
    <w:rsid w:val="21CF315A"/>
    <w:rsid w:val="21F4496F"/>
    <w:rsid w:val="22421B7E"/>
    <w:rsid w:val="22D60519"/>
    <w:rsid w:val="230E380E"/>
    <w:rsid w:val="23F279C1"/>
    <w:rsid w:val="25B102C1"/>
    <w:rsid w:val="26775B6F"/>
    <w:rsid w:val="26FE3B9A"/>
    <w:rsid w:val="28C07FA0"/>
    <w:rsid w:val="28D32D96"/>
    <w:rsid w:val="28FB65E3"/>
    <w:rsid w:val="297C78F2"/>
    <w:rsid w:val="298C36DF"/>
    <w:rsid w:val="2995030B"/>
    <w:rsid w:val="2B1700E1"/>
    <w:rsid w:val="2B717030"/>
    <w:rsid w:val="2D6A4BD4"/>
    <w:rsid w:val="2EB21115"/>
    <w:rsid w:val="2F2D14C0"/>
    <w:rsid w:val="317472D8"/>
    <w:rsid w:val="31BC6B2B"/>
    <w:rsid w:val="32BE5531"/>
    <w:rsid w:val="330907C6"/>
    <w:rsid w:val="363E0457"/>
    <w:rsid w:val="366559E4"/>
    <w:rsid w:val="36CF7301"/>
    <w:rsid w:val="38155AD6"/>
    <w:rsid w:val="38E018A9"/>
    <w:rsid w:val="3ACD1DA9"/>
    <w:rsid w:val="3B5E4E9A"/>
    <w:rsid w:val="3BC96A15"/>
    <w:rsid w:val="3C0D1C61"/>
    <w:rsid w:val="3D1F4702"/>
    <w:rsid w:val="3D804E2E"/>
    <w:rsid w:val="3E1675C3"/>
    <w:rsid w:val="3EFE0783"/>
    <w:rsid w:val="3F8C3FE1"/>
    <w:rsid w:val="400826FE"/>
    <w:rsid w:val="40175FA1"/>
    <w:rsid w:val="409473D0"/>
    <w:rsid w:val="40B57568"/>
    <w:rsid w:val="4125172D"/>
    <w:rsid w:val="41304A40"/>
    <w:rsid w:val="416A65A4"/>
    <w:rsid w:val="41707ACC"/>
    <w:rsid w:val="42356D00"/>
    <w:rsid w:val="42BC433C"/>
    <w:rsid w:val="42C817D4"/>
    <w:rsid w:val="432509D4"/>
    <w:rsid w:val="43E97C54"/>
    <w:rsid w:val="44AD6ED3"/>
    <w:rsid w:val="4574179F"/>
    <w:rsid w:val="45943BEF"/>
    <w:rsid w:val="47B75973"/>
    <w:rsid w:val="47D70B8B"/>
    <w:rsid w:val="47E32A44"/>
    <w:rsid w:val="491B5C3B"/>
    <w:rsid w:val="49793828"/>
    <w:rsid w:val="49A14B2D"/>
    <w:rsid w:val="49D7054F"/>
    <w:rsid w:val="4AF869CF"/>
    <w:rsid w:val="4C3666E6"/>
    <w:rsid w:val="4C453E95"/>
    <w:rsid w:val="4CB37051"/>
    <w:rsid w:val="507A376E"/>
    <w:rsid w:val="50CD4459"/>
    <w:rsid w:val="52707792"/>
    <w:rsid w:val="52D6177F"/>
    <w:rsid w:val="52FD1041"/>
    <w:rsid w:val="5326225E"/>
    <w:rsid w:val="533E33EC"/>
    <w:rsid w:val="539614FA"/>
    <w:rsid w:val="53982AFD"/>
    <w:rsid w:val="54DE554B"/>
    <w:rsid w:val="55D10548"/>
    <w:rsid w:val="56071D6D"/>
    <w:rsid w:val="575651A9"/>
    <w:rsid w:val="57F57CDB"/>
    <w:rsid w:val="587E0831"/>
    <w:rsid w:val="58A253FD"/>
    <w:rsid w:val="58DC16DE"/>
    <w:rsid w:val="59A10231"/>
    <w:rsid w:val="5AB76DE3"/>
    <w:rsid w:val="5CC74453"/>
    <w:rsid w:val="5D137698"/>
    <w:rsid w:val="5D303DA6"/>
    <w:rsid w:val="5D78078F"/>
    <w:rsid w:val="5E6F08FE"/>
    <w:rsid w:val="5EE312DD"/>
    <w:rsid w:val="5F4104EC"/>
    <w:rsid w:val="5FE1582B"/>
    <w:rsid w:val="60507F65"/>
    <w:rsid w:val="60C5514D"/>
    <w:rsid w:val="61A84853"/>
    <w:rsid w:val="625B4D27"/>
    <w:rsid w:val="6434090E"/>
    <w:rsid w:val="651D2E62"/>
    <w:rsid w:val="652A76A4"/>
    <w:rsid w:val="66AC4185"/>
    <w:rsid w:val="67CA7EB7"/>
    <w:rsid w:val="68F43E75"/>
    <w:rsid w:val="696741AA"/>
    <w:rsid w:val="69B0699A"/>
    <w:rsid w:val="69B5367B"/>
    <w:rsid w:val="6AAC4DDB"/>
    <w:rsid w:val="6AFE1987"/>
    <w:rsid w:val="6B0D1BCA"/>
    <w:rsid w:val="6BB65DBE"/>
    <w:rsid w:val="6BD9385B"/>
    <w:rsid w:val="6C1D6E4C"/>
    <w:rsid w:val="6C4B4758"/>
    <w:rsid w:val="6C53185F"/>
    <w:rsid w:val="6CBD4F2A"/>
    <w:rsid w:val="6D763A57"/>
    <w:rsid w:val="6D9F740C"/>
    <w:rsid w:val="6DC236DB"/>
    <w:rsid w:val="6DC52B7B"/>
    <w:rsid w:val="6E1B45FE"/>
    <w:rsid w:val="6E8E4DD0"/>
    <w:rsid w:val="6EAB7730"/>
    <w:rsid w:val="6F6049BF"/>
    <w:rsid w:val="706C54B2"/>
    <w:rsid w:val="708A6630"/>
    <w:rsid w:val="710245F7"/>
    <w:rsid w:val="71597905"/>
    <w:rsid w:val="71777CE5"/>
    <w:rsid w:val="7351663B"/>
    <w:rsid w:val="73C05A2C"/>
    <w:rsid w:val="73E11289"/>
    <w:rsid w:val="74106478"/>
    <w:rsid w:val="741A7268"/>
    <w:rsid w:val="742C1313"/>
    <w:rsid w:val="7447614D"/>
    <w:rsid w:val="74A46D78"/>
    <w:rsid w:val="75DB4D9F"/>
    <w:rsid w:val="76C8221D"/>
    <w:rsid w:val="771D4F43"/>
    <w:rsid w:val="77AF577D"/>
    <w:rsid w:val="77D7CD38"/>
    <w:rsid w:val="78370287"/>
    <w:rsid w:val="79AD05FD"/>
    <w:rsid w:val="7A7B08FF"/>
    <w:rsid w:val="7AFF758B"/>
    <w:rsid w:val="7C1F350C"/>
    <w:rsid w:val="7C6E38BA"/>
    <w:rsid w:val="7DFD787D"/>
    <w:rsid w:val="7E050BDA"/>
    <w:rsid w:val="7F0D0AA2"/>
    <w:rsid w:val="7FB115D3"/>
    <w:rsid w:val="ADF33542"/>
    <w:rsid w:val="B66F4EB4"/>
    <w:rsid w:val="DF65D7D8"/>
    <w:rsid w:val="FB7B69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9"/>
    <w:pPr>
      <w:keepNext/>
      <w:keepLines/>
      <w:spacing w:before="260" w:beforeLines="0" w:after="260" w:afterLines="0" w:line="413" w:lineRule="auto"/>
      <w:outlineLvl w:val="1"/>
    </w:pPr>
    <w:rPr>
      <w:rFonts w:ascii="Arial" w:hAnsi="Arial" w:eastAsia="黑体" w:cs="Times New Roman"/>
      <w:b/>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left="200" w:firstLine="420"/>
    </w:pPr>
    <w:rPr>
      <w:rFonts w:ascii="仿宋_GB2312" w:eastAsia="仿宋_GB2312" w:cs="仿宋_GB2312"/>
      <w:sz w:val="32"/>
      <w:szCs w:val="32"/>
    </w:rPr>
  </w:style>
  <w:style w:type="paragraph" w:customStyle="1" w:styleId="3">
    <w:name w:val="Body Text Indent1"/>
    <w:basedOn w:val="1"/>
    <w:next w:val="4"/>
    <w:qFormat/>
    <w:uiPriority w:val="0"/>
    <w:pPr>
      <w:spacing w:after="120"/>
      <w:ind w:left="420" w:leftChars="200"/>
    </w:pPr>
    <w:rPr>
      <w:rFonts w:ascii="Times New Roman" w:hAnsi="Times New Roman" w:eastAsia="宋体"/>
    </w:rPr>
  </w:style>
  <w:style w:type="paragraph" w:customStyle="1" w:styleId="4">
    <w:name w:val="Intense Quote"/>
    <w:next w:val="1"/>
    <w:qFormat/>
    <w:uiPriority w:val="0"/>
    <w:pPr>
      <w:wordWrap w:val="0"/>
      <w:spacing w:before="360" w:after="360"/>
      <w:ind w:left="3766" w:right="950"/>
      <w:jc w:val="center"/>
    </w:pPr>
    <w:rPr>
      <w:rFonts w:ascii="Times New Roman" w:hAnsi="Times New Roman" w:eastAsia="宋体" w:cs="Times New Roman"/>
      <w:i/>
      <w:lang w:val="en-US" w:eastAsia="zh-CN" w:bidi="ar-SA"/>
    </w:rPr>
  </w:style>
  <w:style w:type="paragraph" w:styleId="6">
    <w:name w:val="Body Text"/>
    <w:basedOn w:val="1"/>
    <w:semiHidden/>
    <w:qFormat/>
    <w:uiPriority w:val="0"/>
    <w:rPr>
      <w:rFonts w:ascii="仿宋" w:hAnsi="仿宋" w:eastAsia="仿宋" w:cs="仿宋"/>
      <w:sz w:val="30"/>
      <w:szCs w:val="30"/>
      <w:lang w:val="en-US" w:eastAsia="en-US" w:bidi="ar-SA"/>
    </w:rPr>
  </w:style>
  <w:style w:type="paragraph" w:styleId="7">
    <w:name w:val="Body Text Indent"/>
    <w:basedOn w:val="1"/>
    <w:unhideWhenUsed/>
    <w:qFormat/>
    <w:uiPriority w:val="99"/>
    <w:pPr>
      <w:tabs>
        <w:tab w:val="left" w:pos="720"/>
      </w:tabs>
      <w:ind w:firstLine="630"/>
    </w:pPr>
    <w:rPr>
      <w:rFonts w:ascii="Times New Roman" w:hAnsi="Times New Roman" w:eastAsia="宋体" w:cs="Times New Roman"/>
      <w:sz w:val="3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otnote reference"/>
    <w:basedOn w:val="13"/>
    <w:qFormat/>
    <w:uiPriority w:val="0"/>
    <w:rPr>
      <w:vertAlign w:val="superscript"/>
    </w:rPr>
  </w:style>
  <w:style w:type="character" w:customStyle="1" w:styleId="16">
    <w:name w:val="font11"/>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4080</Words>
  <Characters>4240</Characters>
  <Lines>0</Lines>
  <Paragraphs>0</Paragraphs>
  <TotalTime>10</TotalTime>
  <ScaleCrop>false</ScaleCrop>
  <LinksUpToDate>false</LinksUpToDate>
  <CharactersWithSpaces>4320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2024-03-28T00:04:00Z</dcterms:created>
  <dc:creator>admin</dc:creator>
  <cp:lastModifiedBy>Hu</cp:lastModifiedBy>
  <cp:lastPrinted>2025-05-19T17:04:00Z</cp:lastPrinted>
  <dcterms:modified xsi:type="dcterms:W3CDTF">2025-05-19T14:26:37Z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75C5CEA6753F4716ACB3E310B47FEB4F_13</vt:lpwstr>
  </property>
  <property fmtid="{D5CDD505-2E9C-101B-9397-08002B2CF9AE}" pid="4" name="KSOTemplateDocerSaveRecord">
    <vt:lpwstr>eyJoZGlkIjoiODZiN2VmZDE0Y2JiYjQzZjdhNjlkM2I0YmI3MmY4MTAiLCJ1c2VySWQiOiIyMzczMDg3NSJ9</vt:lpwstr>
  </property>
</Properties>
</file>